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09" w:rsidRPr="0093759D" w:rsidRDefault="00EA65D1" w:rsidP="00775A93">
      <w:pPr>
        <w:jc w:val="both"/>
        <w:rPr>
          <w:rFonts w:asciiTheme="minorHAnsi" w:hAnsiTheme="minorHAnsi" w:cs="Arial"/>
          <w:sz w:val="22"/>
          <w:szCs w:val="22"/>
        </w:rPr>
      </w:pPr>
      <w:r w:rsidRPr="0093759D">
        <w:rPr>
          <w:rFonts w:asciiTheme="minorHAnsi" w:hAnsiTheme="minorHAnsi" w:cs="Arial"/>
          <w:sz w:val="22"/>
          <w:szCs w:val="22"/>
        </w:rPr>
        <w:t>E</w:t>
      </w:r>
      <w:r w:rsidR="00F5120B">
        <w:rPr>
          <w:rFonts w:asciiTheme="minorHAnsi" w:hAnsiTheme="minorHAnsi" w:cs="Arial"/>
          <w:sz w:val="22"/>
          <w:szCs w:val="22"/>
        </w:rPr>
        <w:t>nea</w:t>
      </w:r>
      <w:r w:rsidR="00CA1A9E">
        <w:rPr>
          <w:rFonts w:asciiTheme="minorHAnsi" w:hAnsiTheme="minorHAnsi" w:cs="Arial"/>
          <w:sz w:val="22"/>
          <w:szCs w:val="22"/>
        </w:rPr>
        <w:t xml:space="preserve"> Połaniec</w:t>
      </w:r>
      <w:r w:rsidR="00D36267" w:rsidRPr="0093759D">
        <w:rPr>
          <w:rFonts w:asciiTheme="minorHAnsi" w:hAnsiTheme="minorHAnsi" w:cs="Arial"/>
          <w:sz w:val="22"/>
          <w:szCs w:val="22"/>
        </w:rPr>
        <w:t xml:space="preserve"> </w:t>
      </w:r>
      <w:r w:rsidR="00D501AE" w:rsidRPr="0093759D">
        <w:rPr>
          <w:rFonts w:asciiTheme="minorHAnsi" w:hAnsiTheme="minorHAnsi" w:cs="Arial"/>
          <w:sz w:val="22"/>
          <w:szCs w:val="22"/>
        </w:rPr>
        <w:t xml:space="preserve">S.A.                                            </w:t>
      </w:r>
      <w:r w:rsidR="00775A93" w:rsidRPr="0093759D">
        <w:rPr>
          <w:rFonts w:asciiTheme="minorHAnsi" w:hAnsiTheme="minorHAnsi" w:cs="Arial"/>
          <w:sz w:val="22"/>
          <w:szCs w:val="22"/>
        </w:rPr>
        <w:t xml:space="preserve">                   </w:t>
      </w:r>
      <w:r w:rsidRPr="0093759D">
        <w:rPr>
          <w:rFonts w:asciiTheme="minorHAnsi" w:hAnsiTheme="minorHAnsi" w:cs="Arial"/>
          <w:sz w:val="22"/>
          <w:szCs w:val="22"/>
        </w:rPr>
        <w:t xml:space="preserve">        </w:t>
      </w:r>
      <w:r w:rsidR="0093759D">
        <w:rPr>
          <w:rFonts w:asciiTheme="minorHAnsi" w:hAnsiTheme="minorHAnsi" w:cs="Arial"/>
          <w:sz w:val="22"/>
          <w:szCs w:val="22"/>
        </w:rPr>
        <w:t xml:space="preserve">                             </w:t>
      </w:r>
      <w:r w:rsidR="00CA1A9E">
        <w:rPr>
          <w:rFonts w:asciiTheme="minorHAnsi" w:hAnsiTheme="minorHAnsi" w:cs="Arial"/>
          <w:sz w:val="22"/>
          <w:szCs w:val="22"/>
        </w:rPr>
        <w:t xml:space="preserve">         </w:t>
      </w:r>
      <w:r w:rsidR="00B14ECA">
        <w:rPr>
          <w:rFonts w:asciiTheme="minorHAnsi" w:hAnsiTheme="minorHAnsi" w:cs="Arial"/>
          <w:sz w:val="22"/>
          <w:szCs w:val="22"/>
        </w:rPr>
        <w:t xml:space="preserve">   </w:t>
      </w:r>
      <w:r w:rsidR="00CA1A9E">
        <w:rPr>
          <w:rFonts w:asciiTheme="minorHAnsi" w:hAnsiTheme="minorHAnsi" w:cs="Arial"/>
          <w:sz w:val="22"/>
          <w:szCs w:val="22"/>
        </w:rPr>
        <w:t xml:space="preserve"> </w:t>
      </w:r>
      <w:r w:rsidR="0093759D">
        <w:rPr>
          <w:rFonts w:asciiTheme="minorHAnsi" w:hAnsiTheme="minorHAnsi" w:cs="Arial"/>
          <w:sz w:val="22"/>
          <w:szCs w:val="22"/>
        </w:rPr>
        <w:t xml:space="preserve"> </w:t>
      </w:r>
      <w:r w:rsidR="00100B99">
        <w:rPr>
          <w:rFonts w:asciiTheme="minorHAnsi" w:hAnsiTheme="minorHAnsi" w:cs="Arial"/>
          <w:sz w:val="22"/>
          <w:szCs w:val="22"/>
        </w:rPr>
        <w:t xml:space="preserve">Połaniec, dnia </w:t>
      </w:r>
      <w:r w:rsidR="00A32AD7">
        <w:rPr>
          <w:rFonts w:asciiTheme="minorHAnsi" w:hAnsiTheme="minorHAnsi" w:cs="Arial"/>
          <w:sz w:val="22"/>
          <w:szCs w:val="22"/>
        </w:rPr>
        <w:t>2</w:t>
      </w:r>
      <w:r w:rsidR="002D199F">
        <w:rPr>
          <w:rFonts w:asciiTheme="minorHAnsi" w:hAnsiTheme="minorHAnsi" w:cs="Arial"/>
          <w:sz w:val="22"/>
          <w:szCs w:val="22"/>
        </w:rPr>
        <w:t>6</w:t>
      </w:r>
      <w:r w:rsidR="00775A93" w:rsidRPr="00F5120B">
        <w:rPr>
          <w:rFonts w:asciiTheme="minorHAnsi" w:hAnsiTheme="minorHAnsi" w:cs="Arial"/>
          <w:sz w:val="22"/>
          <w:szCs w:val="22"/>
        </w:rPr>
        <w:t>.</w:t>
      </w:r>
      <w:r w:rsidR="00631C5E">
        <w:rPr>
          <w:rFonts w:asciiTheme="minorHAnsi" w:hAnsiTheme="minorHAnsi" w:cs="Arial"/>
          <w:sz w:val="22"/>
          <w:szCs w:val="22"/>
        </w:rPr>
        <w:t>0</w:t>
      </w:r>
      <w:r w:rsidR="002D199F">
        <w:rPr>
          <w:rFonts w:asciiTheme="minorHAnsi" w:hAnsiTheme="minorHAnsi" w:cs="Arial"/>
          <w:sz w:val="22"/>
          <w:szCs w:val="22"/>
        </w:rPr>
        <w:t>2</w:t>
      </w:r>
      <w:r w:rsidR="00775A93" w:rsidRPr="00F5120B">
        <w:rPr>
          <w:rFonts w:asciiTheme="minorHAnsi" w:hAnsiTheme="minorHAnsi" w:cs="Arial"/>
          <w:sz w:val="22"/>
          <w:szCs w:val="22"/>
        </w:rPr>
        <w:t>.201</w:t>
      </w:r>
      <w:r w:rsidR="00631C5E">
        <w:rPr>
          <w:rFonts w:asciiTheme="minorHAnsi" w:hAnsiTheme="minorHAnsi" w:cs="Arial"/>
          <w:sz w:val="22"/>
          <w:szCs w:val="22"/>
        </w:rPr>
        <w:t>8</w:t>
      </w:r>
      <w:r w:rsidR="00D501AE" w:rsidRPr="00F5120B">
        <w:rPr>
          <w:rFonts w:asciiTheme="minorHAnsi" w:hAnsiTheme="minorHAnsi" w:cs="Arial"/>
          <w:sz w:val="22"/>
          <w:szCs w:val="22"/>
        </w:rPr>
        <w:t xml:space="preserve">                                      </w:t>
      </w:r>
    </w:p>
    <w:p w:rsidR="00C36A09" w:rsidRPr="0093759D" w:rsidRDefault="00D36267" w:rsidP="00775A93">
      <w:pPr>
        <w:jc w:val="both"/>
        <w:rPr>
          <w:rFonts w:asciiTheme="minorHAnsi" w:hAnsiTheme="minorHAnsi" w:cs="Arial"/>
          <w:sz w:val="22"/>
          <w:szCs w:val="22"/>
        </w:rPr>
      </w:pPr>
      <w:r w:rsidRPr="0093759D">
        <w:rPr>
          <w:rFonts w:asciiTheme="minorHAnsi" w:hAnsiTheme="minorHAnsi" w:cs="Arial"/>
          <w:sz w:val="22"/>
          <w:szCs w:val="22"/>
        </w:rPr>
        <w:t>Dział Inżynierii Maszyn</w:t>
      </w:r>
      <w:r w:rsidR="00D501AE" w:rsidRPr="0093759D">
        <w:rPr>
          <w:rFonts w:asciiTheme="minorHAnsi" w:hAnsiTheme="minorHAnsi" w:cs="Arial"/>
          <w:sz w:val="22"/>
          <w:szCs w:val="22"/>
        </w:rPr>
        <w:t xml:space="preserve"> </w:t>
      </w:r>
    </w:p>
    <w:p w:rsidR="00C36A09" w:rsidRPr="0093759D" w:rsidRDefault="00C36A09" w:rsidP="00775A93">
      <w:pPr>
        <w:jc w:val="both"/>
        <w:rPr>
          <w:rFonts w:asciiTheme="minorHAnsi" w:hAnsiTheme="minorHAnsi" w:cs="Arial"/>
          <w:sz w:val="22"/>
          <w:szCs w:val="22"/>
        </w:rPr>
      </w:pPr>
    </w:p>
    <w:p w:rsidR="00C36A09" w:rsidRPr="0093759D" w:rsidRDefault="00C36A09" w:rsidP="00775A93">
      <w:pPr>
        <w:jc w:val="both"/>
        <w:rPr>
          <w:rFonts w:asciiTheme="minorHAnsi" w:hAnsiTheme="minorHAnsi" w:cs="Arial"/>
          <w:sz w:val="22"/>
          <w:szCs w:val="22"/>
        </w:rPr>
      </w:pPr>
    </w:p>
    <w:p w:rsidR="003E1360" w:rsidRDefault="00D501AE" w:rsidP="00775A93">
      <w:pPr>
        <w:pStyle w:val="Nagwek3"/>
        <w:rPr>
          <w:rFonts w:asciiTheme="minorHAnsi" w:hAnsiTheme="minorHAnsi"/>
          <w:b/>
          <w:sz w:val="22"/>
          <w:szCs w:val="22"/>
        </w:rPr>
      </w:pPr>
      <w:r w:rsidRPr="0093759D">
        <w:rPr>
          <w:rFonts w:asciiTheme="minorHAnsi" w:hAnsiTheme="minorHAnsi"/>
          <w:b/>
          <w:sz w:val="22"/>
          <w:szCs w:val="22"/>
        </w:rPr>
        <w:t>ZAKRES PRAC DO WYKONANIA</w:t>
      </w:r>
      <w:r w:rsidR="005837DA">
        <w:rPr>
          <w:rFonts w:asciiTheme="minorHAnsi" w:hAnsiTheme="minorHAnsi"/>
          <w:b/>
          <w:sz w:val="22"/>
          <w:szCs w:val="22"/>
        </w:rPr>
        <w:t xml:space="preserve"> </w:t>
      </w:r>
    </w:p>
    <w:p w:rsidR="00C36A09" w:rsidRPr="000F0DA3" w:rsidRDefault="005837DA" w:rsidP="00775A93">
      <w:pPr>
        <w:pStyle w:val="Nagwek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E20F63" w:rsidRPr="000F0DA3">
        <w:rPr>
          <w:rFonts w:asciiTheme="minorHAnsi" w:hAnsiTheme="minorHAnsi"/>
          <w:b/>
          <w:sz w:val="22"/>
          <w:szCs w:val="22"/>
        </w:rPr>
        <w:t xml:space="preserve">KOD CPV – </w:t>
      </w:r>
      <w:r w:rsidR="003E1360" w:rsidRPr="000F0DA3">
        <w:rPr>
          <w:rFonts w:asciiTheme="minorHAnsi" w:hAnsiTheme="minorHAnsi"/>
          <w:b/>
          <w:sz w:val="22"/>
          <w:szCs w:val="22"/>
        </w:rPr>
        <w:t>50530000-9 - Usługi w zakresie napraw i konserwacji maszyn</w:t>
      </w:r>
    </w:p>
    <w:p w:rsidR="00C36A09" w:rsidRPr="0093759D" w:rsidRDefault="00C36A09" w:rsidP="00775A93">
      <w:pPr>
        <w:jc w:val="both"/>
        <w:rPr>
          <w:rFonts w:asciiTheme="minorHAnsi" w:hAnsiTheme="minorHAnsi" w:cs="Arial"/>
          <w:sz w:val="22"/>
          <w:szCs w:val="22"/>
        </w:rPr>
      </w:pPr>
    </w:p>
    <w:p w:rsidR="00C36A09" w:rsidRPr="0093759D" w:rsidRDefault="00D501AE" w:rsidP="00D1344C">
      <w:pPr>
        <w:ind w:left="993" w:hanging="993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93759D">
        <w:rPr>
          <w:rFonts w:asciiTheme="minorHAnsi" w:hAnsiTheme="minorHAnsi" w:cs="Arial"/>
          <w:sz w:val="22"/>
          <w:szCs w:val="22"/>
        </w:rPr>
        <w:t xml:space="preserve">dotyczy: </w:t>
      </w:r>
      <w:r w:rsidR="00ED43C2" w:rsidRPr="00ED43C2">
        <w:rPr>
          <w:rFonts w:asciiTheme="minorHAnsi" w:hAnsiTheme="minorHAnsi" w:cs="Arial"/>
          <w:b/>
          <w:sz w:val="22"/>
          <w:szCs w:val="22"/>
          <w:u w:val="single"/>
        </w:rPr>
        <w:t>Wybrane p</w:t>
      </w:r>
      <w:r w:rsidR="009D4B10" w:rsidRPr="0093759D">
        <w:rPr>
          <w:rFonts w:asciiTheme="minorHAnsi" w:hAnsiTheme="minorHAnsi" w:cs="Arial"/>
          <w:b/>
          <w:sz w:val="22"/>
          <w:szCs w:val="22"/>
          <w:u w:val="single"/>
        </w:rPr>
        <w:t xml:space="preserve">race </w:t>
      </w:r>
      <w:r w:rsidR="00DC75C2">
        <w:rPr>
          <w:rFonts w:asciiTheme="minorHAnsi" w:hAnsiTheme="minorHAnsi" w:cs="Arial"/>
          <w:b/>
          <w:sz w:val="22"/>
          <w:szCs w:val="22"/>
          <w:u w:val="single"/>
        </w:rPr>
        <w:t>naprawcz</w:t>
      </w:r>
      <w:r w:rsidR="002E3FE5">
        <w:rPr>
          <w:rFonts w:asciiTheme="minorHAnsi" w:hAnsiTheme="minorHAnsi" w:cs="Arial"/>
          <w:b/>
          <w:sz w:val="22"/>
          <w:szCs w:val="22"/>
          <w:u w:val="single"/>
        </w:rPr>
        <w:t xml:space="preserve">o-modernizacyjne </w:t>
      </w:r>
      <w:r w:rsidR="00FC632C">
        <w:rPr>
          <w:rFonts w:asciiTheme="minorHAnsi" w:hAnsiTheme="minorHAnsi" w:cs="Arial"/>
          <w:b/>
          <w:sz w:val="22"/>
          <w:szCs w:val="22"/>
          <w:u w:val="single"/>
        </w:rPr>
        <w:t xml:space="preserve">na </w:t>
      </w:r>
      <w:r w:rsidR="00A5024A">
        <w:rPr>
          <w:rFonts w:asciiTheme="minorHAnsi" w:hAnsiTheme="minorHAnsi" w:cs="Arial"/>
          <w:b/>
          <w:sz w:val="22"/>
          <w:szCs w:val="22"/>
          <w:u w:val="single"/>
        </w:rPr>
        <w:t>wywrotnicy wagonowej WW-</w:t>
      </w:r>
      <w:r w:rsidR="004D69AB">
        <w:rPr>
          <w:rFonts w:asciiTheme="minorHAnsi" w:hAnsiTheme="minorHAnsi" w:cs="Arial"/>
          <w:b/>
          <w:sz w:val="22"/>
          <w:szCs w:val="22"/>
          <w:u w:val="single"/>
        </w:rPr>
        <w:t>2</w:t>
      </w:r>
      <w:r w:rsidR="00A5024A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70198B">
        <w:rPr>
          <w:rFonts w:asciiTheme="minorHAnsi" w:hAnsiTheme="minorHAnsi" w:cs="Arial"/>
          <w:b/>
          <w:sz w:val="22"/>
          <w:szCs w:val="22"/>
          <w:u w:val="single"/>
        </w:rPr>
        <w:t xml:space="preserve">w ramach </w:t>
      </w:r>
      <w:r w:rsidR="00A342C5">
        <w:rPr>
          <w:rFonts w:asciiTheme="minorHAnsi" w:hAnsiTheme="minorHAnsi" w:cs="Arial"/>
          <w:b/>
          <w:sz w:val="22"/>
          <w:szCs w:val="22"/>
          <w:u w:val="single"/>
        </w:rPr>
        <w:t>realizacji wytycznych Transportowego Dozoru Technicznego</w:t>
      </w:r>
      <w:r w:rsidR="004D69AB">
        <w:rPr>
          <w:rFonts w:asciiTheme="minorHAnsi" w:hAnsiTheme="minorHAnsi" w:cs="Arial"/>
          <w:b/>
          <w:sz w:val="22"/>
          <w:szCs w:val="22"/>
          <w:u w:val="single"/>
        </w:rPr>
        <w:t xml:space="preserve"> – etap </w:t>
      </w:r>
      <w:r w:rsidR="00F5120B">
        <w:rPr>
          <w:rFonts w:asciiTheme="minorHAnsi" w:hAnsiTheme="minorHAnsi" w:cs="Arial"/>
          <w:b/>
          <w:sz w:val="22"/>
          <w:szCs w:val="22"/>
          <w:u w:val="single"/>
        </w:rPr>
        <w:t>2</w:t>
      </w:r>
      <w:r w:rsidR="00426577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F869ED">
        <w:rPr>
          <w:rFonts w:asciiTheme="minorHAnsi" w:hAnsiTheme="minorHAnsi" w:cs="Arial"/>
          <w:b/>
          <w:sz w:val="22"/>
          <w:szCs w:val="22"/>
          <w:u w:val="single"/>
        </w:rPr>
        <w:t>–</w:t>
      </w:r>
      <w:r w:rsidR="00426577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DA0054">
        <w:rPr>
          <w:rFonts w:asciiTheme="minorHAnsi" w:hAnsiTheme="minorHAnsi" w:cs="Arial"/>
          <w:b/>
          <w:sz w:val="22"/>
          <w:szCs w:val="22"/>
          <w:u w:val="single"/>
        </w:rPr>
        <w:t xml:space="preserve">realizacja </w:t>
      </w:r>
      <w:r w:rsidR="00426577">
        <w:rPr>
          <w:rFonts w:asciiTheme="minorHAnsi" w:hAnsiTheme="minorHAnsi" w:cs="Arial"/>
          <w:b/>
          <w:sz w:val="22"/>
          <w:szCs w:val="22"/>
          <w:u w:val="single"/>
        </w:rPr>
        <w:t>201</w:t>
      </w:r>
      <w:r w:rsidR="00F5120B">
        <w:rPr>
          <w:rFonts w:asciiTheme="minorHAnsi" w:hAnsiTheme="minorHAnsi" w:cs="Arial"/>
          <w:b/>
          <w:sz w:val="22"/>
          <w:szCs w:val="22"/>
          <w:u w:val="single"/>
        </w:rPr>
        <w:t>8</w:t>
      </w:r>
      <w:r w:rsidR="00F869ED">
        <w:rPr>
          <w:rFonts w:asciiTheme="minorHAnsi" w:hAnsiTheme="minorHAnsi" w:cs="Arial"/>
          <w:b/>
          <w:sz w:val="22"/>
          <w:szCs w:val="22"/>
          <w:u w:val="single"/>
        </w:rPr>
        <w:t xml:space="preserve"> - 2019</w:t>
      </w:r>
    </w:p>
    <w:p w:rsidR="00C36A09" w:rsidRPr="0093759D" w:rsidRDefault="00D501AE" w:rsidP="00775A93">
      <w:pPr>
        <w:jc w:val="both"/>
        <w:rPr>
          <w:rFonts w:asciiTheme="minorHAnsi" w:hAnsiTheme="minorHAnsi"/>
          <w:sz w:val="22"/>
          <w:szCs w:val="22"/>
        </w:rPr>
      </w:pPr>
      <w:r w:rsidRPr="0093759D">
        <w:rPr>
          <w:rFonts w:asciiTheme="minorHAnsi" w:hAnsiTheme="minorHAnsi"/>
          <w:sz w:val="22"/>
          <w:szCs w:val="22"/>
        </w:rPr>
        <w:t xml:space="preserve"> </w:t>
      </w:r>
    </w:p>
    <w:p w:rsidR="00C36A09" w:rsidRPr="0093759D" w:rsidRDefault="00AE4DB6" w:rsidP="00786902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="Arial"/>
          <w:b/>
          <w:bCs/>
          <w:sz w:val="22"/>
          <w:szCs w:val="22"/>
        </w:rPr>
      </w:pPr>
      <w:r w:rsidRPr="0093759D">
        <w:rPr>
          <w:rFonts w:asciiTheme="minorHAnsi" w:hAnsiTheme="minorHAnsi" w:cs="Arial"/>
          <w:b/>
          <w:bCs/>
          <w:sz w:val="22"/>
          <w:szCs w:val="22"/>
        </w:rPr>
        <w:t xml:space="preserve">Szczegółowy zakres prac do wykonania </w:t>
      </w:r>
      <w:r w:rsidR="00404807">
        <w:rPr>
          <w:rFonts w:asciiTheme="minorHAnsi" w:hAnsiTheme="minorHAnsi" w:cs="Arial"/>
          <w:b/>
          <w:bCs/>
          <w:sz w:val="22"/>
          <w:szCs w:val="22"/>
        </w:rPr>
        <w:t>w etapie 2</w:t>
      </w:r>
      <w:r w:rsidR="008813B8">
        <w:rPr>
          <w:rFonts w:asciiTheme="minorHAnsi" w:hAnsiTheme="minorHAnsi" w:cs="Arial"/>
          <w:b/>
          <w:bCs/>
          <w:sz w:val="22"/>
          <w:szCs w:val="22"/>
        </w:rPr>
        <w:t>’</w:t>
      </w:r>
      <w:r w:rsidR="00404807">
        <w:rPr>
          <w:rFonts w:asciiTheme="minorHAnsi" w:hAnsiTheme="minorHAnsi" w:cs="Arial"/>
          <w:b/>
          <w:bCs/>
          <w:sz w:val="22"/>
          <w:szCs w:val="22"/>
        </w:rPr>
        <w:t xml:space="preserve"> w</w:t>
      </w:r>
      <w:r w:rsidR="0093165B">
        <w:rPr>
          <w:rFonts w:asciiTheme="minorHAnsi" w:hAnsiTheme="minorHAnsi" w:cs="Arial"/>
          <w:b/>
          <w:bCs/>
          <w:sz w:val="22"/>
          <w:szCs w:val="22"/>
        </w:rPr>
        <w:t xml:space="preserve"> 2018 </w:t>
      </w:r>
      <w:r w:rsidR="00404807">
        <w:rPr>
          <w:rFonts w:asciiTheme="minorHAnsi" w:hAnsiTheme="minorHAnsi" w:cs="Arial"/>
          <w:b/>
          <w:bCs/>
          <w:sz w:val="22"/>
          <w:szCs w:val="22"/>
        </w:rPr>
        <w:t xml:space="preserve">roku </w:t>
      </w:r>
      <w:r w:rsidRPr="0093759D">
        <w:rPr>
          <w:rFonts w:asciiTheme="minorHAnsi" w:hAnsiTheme="minorHAnsi" w:cs="Arial"/>
          <w:b/>
          <w:bCs/>
          <w:sz w:val="22"/>
          <w:szCs w:val="22"/>
        </w:rPr>
        <w:t>obejmuje:</w:t>
      </w:r>
    </w:p>
    <w:p w:rsidR="00393D39" w:rsidRDefault="000E477E" w:rsidP="008E3E61">
      <w:pPr>
        <w:pStyle w:val="Akapitzlist"/>
        <w:numPr>
          <w:ilvl w:val="1"/>
          <w:numId w:val="5"/>
        </w:numPr>
        <w:tabs>
          <w:tab w:val="left" w:pos="7371"/>
          <w:tab w:val="left" w:pos="8929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477E">
        <w:rPr>
          <w:rFonts w:asciiTheme="minorHAnsi" w:hAnsiTheme="minorHAnsi"/>
          <w:sz w:val="22"/>
          <w:szCs w:val="22"/>
        </w:rPr>
        <w:t xml:space="preserve">Opracowanie szczegółowej </w:t>
      </w:r>
      <w:r w:rsidR="002C4321">
        <w:rPr>
          <w:rFonts w:asciiTheme="minorHAnsi" w:hAnsiTheme="minorHAnsi"/>
          <w:sz w:val="22"/>
          <w:szCs w:val="22"/>
        </w:rPr>
        <w:t xml:space="preserve">dokumentacji </w:t>
      </w:r>
      <w:r w:rsidRPr="000E477E">
        <w:rPr>
          <w:rFonts w:asciiTheme="minorHAnsi" w:hAnsiTheme="minorHAnsi"/>
          <w:sz w:val="22"/>
          <w:szCs w:val="22"/>
        </w:rPr>
        <w:t>technologi</w:t>
      </w:r>
      <w:r w:rsidR="002C4321">
        <w:rPr>
          <w:rFonts w:asciiTheme="minorHAnsi" w:hAnsiTheme="minorHAnsi"/>
          <w:sz w:val="22"/>
          <w:szCs w:val="22"/>
        </w:rPr>
        <w:t>cznej</w:t>
      </w:r>
      <w:r w:rsidRPr="000E477E">
        <w:rPr>
          <w:rFonts w:asciiTheme="minorHAnsi" w:hAnsiTheme="minorHAnsi"/>
          <w:sz w:val="22"/>
          <w:szCs w:val="22"/>
        </w:rPr>
        <w:t xml:space="preserve"> przygotowania i wykonywania prac demontażowo-montażowych na obiekcie</w:t>
      </w:r>
      <w:r w:rsidR="00AE6847">
        <w:rPr>
          <w:rFonts w:asciiTheme="minorHAnsi" w:hAnsiTheme="minorHAnsi"/>
          <w:sz w:val="22"/>
          <w:szCs w:val="22"/>
        </w:rPr>
        <w:t>,</w:t>
      </w:r>
      <w:r w:rsidRPr="000E477E">
        <w:rPr>
          <w:rFonts w:asciiTheme="minorHAnsi" w:hAnsiTheme="minorHAnsi"/>
          <w:sz w:val="22"/>
          <w:szCs w:val="22"/>
        </w:rPr>
        <w:t xml:space="preserve"> </w:t>
      </w:r>
      <w:r w:rsidR="001E7B2A">
        <w:rPr>
          <w:rFonts w:asciiTheme="minorHAnsi" w:hAnsiTheme="minorHAnsi"/>
          <w:sz w:val="22"/>
          <w:szCs w:val="22"/>
        </w:rPr>
        <w:t xml:space="preserve">instrukcji technologicznej lub IOR </w:t>
      </w:r>
      <w:r w:rsidRPr="000E477E">
        <w:rPr>
          <w:rFonts w:asciiTheme="minorHAnsi" w:hAnsiTheme="minorHAnsi"/>
          <w:sz w:val="22"/>
          <w:szCs w:val="22"/>
        </w:rPr>
        <w:t xml:space="preserve">w oparciu o </w:t>
      </w:r>
      <w:r w:rsidR="009A7CF9">
        <w:rPr>
          <w:rFonts w:asciiTheme="minorHAnsi" w:hAnsiTheme="minorHAnsi"/>
          <w:sz w:val="22"/>
          <w:szCs w:val="22"/>
        </w:rPr>
        <w:t xml:space="preserve">dokumentację techniczną uzgodnioną </w:t>
      </w:r>
      <w:r w:rsidR="00AE6847">
        <w:rPr>
          <w:rFonts w:asciiTheme="minorHAnsi" w:hAnsiTheme="minorHAnsi"/>
          <w:sz w:val="22"/>
          <w:szCs w:val="22"/>
        </w:rPr>
        <w:t xml:space="preserve">przez Zamawiającego </w:t>
      </w:r>
      <w:r w:rsidR="009A7CF9">
        <w:rPr>
          <w:rFonts w:asciiTheme="minorHAnsi" w:hAnsiTheme="minorHAnsi"/>
          <w:sz w:val="22"/>
          <w:szCs w:val="22"/>
        </w:rPr>
        <w:t xml:space="preserve">w TDT, </w:t>
      </w:r>
      <w:r w:rsidRPr="000E477E">
        <w:rPr>
          <w:rFonts w:asciiTheme="minorHAnsi" w:hAnsiTheme="minorHAnsi"/>
          <w:sz w:val="22"/>
          <w:szCs w:val="22"/>
        </w:rPr>
        <w:t>wytyczne montażowe zawarte w dokumentacji technicznej</w:t>
      </w:r>
      <w:r w:rsidR="00393D39">
        <w:rPr>
          <w:rFonts w:asciiTheme="minorHAnsi" w:hAnsiTheme="minorHAnsi"/>
          <w:sz w:val="22"/>
          <w:szCs w:val="22"/>
        </w:rPr>
        <w:t xml:space="preserve"> w </w:t>
      </w:r>
      <w:r w:rsidR="004A7537">
        <w:rPr>
          <w:rFonts w:asciiTheme="minorHAnsi" w:hAnsiTheme="minorHAnsi"/>
          <w:sz w:val="22"/>
          <w:szCs w:val="22"/>
        </w:rPr>
        <w:t xml:space="preserve">następującym </w:t>
      </w:r>
      <w:r w:rsidR="00393D39">
        <w:rPr>
          <w:rFonts w:asciiTheme="minorHAnsi" w:hAnsiTheme="minorHAnsi"/>
          <w:sz w:val="22"/>
          <w:szCs w:val="22"/>
        </w:rPr>
        <w:t>zakresie</w:t>
      </w:r>
      <w:r w:rsidRPr="000E477E">
        <w:rPr>
          <w:rFonts w:asciiTheme="minorHAnsi" w:hAnsiTheme="minorHAnsi"/>
          <w:sz w:val="22"/>
          <w:szCs w:val="22"/>
        </w:rPr>
        <w:t xml:space="preserve">: </w:t>
      </w:r>
    </w:p>
    <w:p w:rsidR="009E20F9" w:rsidRPr="006A7BDC" w:rsidRDefault="009E20F9" w:rsidP="008E3E61">
      <w:pPr>
        <w:pStyle w:val="Akapitzlist"/>
        <w:numPr>
          <w:ilvl w:val="0"/>
          <w:numId w:val="4"/>
        </w:numPr>
        <w:tabs>
          <w:tab w:val="left" w:pos="7371"/>
          <w:tab w:val="left" w:pos="8929"/>
        </w:tabs>
        <w:spacing w:before="120"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A7BDC">
        <w:rPr>
          <w:rFonts w:asciiTheme="minorHAnsi" w:hAnsiTheme="minorHAnsi"/>
          <w:sz w:val="22"/>
          <w:szCs w:val="22"/>
        </w:rPr>
        <w:t>Wykonanie i montaż konstrukcji ochronnej mechanizmu obrotu beczki  wg dokumentacji technicznej nr FP4579-02,</w:t>
      </w:r>
    </w:p>
    <w:p w:rsidR="00171DFE" w:rsidRPr="006A7BDC" w:rsidRDefault="00171DFE" w:rsidP="008E3E61">
      <w:pPr>
        <w:pStyle w:val="Akapitzlist"/>
        <w:numPr>
          <w:ilvl w:val="0"/>
          <w:numId w:val="4"/>
        </w:numPr>
        <w:tabs>
          <w:tab w:val="left" w:pos="7371"/>
          <w:tab w:val="left" w:pos="8929"/>
        </w:tabs>
        <w:spacing w:before="120"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A7BDC">
        <w:rPr>
          <w:rFonts w:asciiTheme="minorHAnsi" w:hAnsiTheme="minorHAnsi"/>
          <w:sz w:val="22"/>
          <w:szCs w:val="22"/>
        </w:rPr>
        <w:t xml:space="preserve">Wykonanie i </w:t>
      </w:r>
      <w:r w:rsidR="00792358" w:rsidRPr="006A7BDC">
        <w:rPr>
          <w:rFonts w:asciiTheme="minorHAnsi" w:hAnsiTheme="minorHAnsi"/>
          <w:sz w:val="22"/>
          <w:szCs w:val="22"/>
        </w:rPr>
        <w:t>wymiana</w:t>
      </w:r>
      <w:r w:rsidRPr="006A7BDC">
        <w:rPr>
          <w:rFonts w:asciiTheme="minorHAnsi" w:hAnsiTheme="minorHAnsi"/>
          <w:sz w:val="22"/>
          <w:szCs w:val="22"/>
        </w:rPr>
        <w:t xml:space="preserve"> zespołu poręczy leja pod wywrotnicą wg dokumentacji technicznej nr FP4579-03,</w:t>
      </w:r>
    </w:p>
    <w:p w:rsidR="00171DFE" w:rsidRPr="006A7BDC" w:rsidRDefault="00171DFE" w:rsidP="008E3E61">
      <w:pPr>
        <w:pStyle w:val="Akapitzlist"/>
        <w:numPr>
          <w:ilvl w:val="0"/>
          <w:numId w:val="4"/>
        </w:numPr>
        <w:tabs>
          <w:tab w:val="left" w:pos="7371"/>
          <w:tab w:val="left" w:pos="8929"/>
        </w:tabs>
        <w:spacing w:before="120"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A7BDC">
        <w:rPr>
          <w:rFonts w:asciiTheme="minorHAnsi" w:hAnsiTheme="minorHAnsi"/>
          <w:sz w:val="22"/>
          <w:szCs w:val="22"/>
        </w:rPr>
        <w:t xml:space="preserve">Wykonanie </w:t>
      </w:r>
      <w:r w:rsidR="00792358" w:rsidRPr="006A7BDC">
        <w:rPr>
          <w:rFonts w:asciiTheme="minorHAnsi" w:hAnsiTheme="minorHAnsi"/>
          <w:sz w:val="22"/>
          <w:szCs w:val="22"/>
        </w:rPr>
        <w:t>wymiana</w:t>
      </w:r>
      <w:r w:rsidRPr="006A7BDC">
        <w:rPr>
          <w:rFonts w:asciiTheme="minorHAnsi" w:hAnsiTheme="minorHAnsi"/>
          <w:sz w:val="22"/>
          <w:szCs w:val="22"/>
        </w:rPr>
        <w:t xml:space="preserve"> zespołu poręczy dwóch próbopie</w:t>
      </w:r>
      <w:r w:rsidR="008C40E3">
        <w:rPr>
          <w:rFonts w:asciiTheme="minorHAnsi" w:hAnsiTheme="minorHAnsi"/>
          <w:sz w:val="22"/>
          <w:szCs w:val="22"/>
        </w:rPr>
        <w:t>b</w:t>
      </w:r>
      <w:r w:rsidRPr="006A7BDC">
        <w:rPr>
          <w:rFonts w:asciiTheme="minorHAnsi" w:hAnsiTheme="minorHAnsi"/>
          <w:sz w:val="22"/>
          <w:szCs w:val="22"/>
        </w:rPr>
        <w:t>rników węgla wg dokumentacji technicznej nr FP4579-04,</w:t>
      </w:r>
    </w:p>
    <w:p w:rsidR="00171DFE" w:rsidRPr="006A7BDC" w:rsidRDefault="00171DFE" w:rsidP="008E3E61">
      <w:pPr>
        <w:pStyle w:val="Akapitzlist"/>
        <w:numPr>
          <w:ilvl w:val="0"/>
          <w:numId w:val="4"/>
        </w:numPr>
        <w:tabs>
          <w:tab w:val="left" w:pos="7371"/>
          <w:tab w:val="left" w:pos="8929"/>
        </w:tabs>
        <w:spacing w:before="120"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A7BDC">
        <w:rPr>
          <w:rFonts w:asciiTheme="minorHAnsi" w:hAnsiTheme="minorHAnsi"/>
          <w:sz w:val="22"/>
          <w:szCs w:val="22"/>
        </w:rPr>
        <w:t xml:space="preserve">Wykonanie i </w:t>
      </w:r>
      <w:r w:rsidR="00792358" w:rsidRPr="006A7BDC">
        <w:rPr>
          <w:rFonts w:asciiTheme="minorHAnsi" w:hAnsiTheme="minorHAnsi"/>
          <w:sz w:val="22"/>
          <w:szCs w:val="22"/>
        </w:rPr>
        <w:t>wymiana</w:t>
      </w:r>
      <w:r w:rsidRPr="006A7BDC">
        <w:rPr>
          <w:rFonts w:asciiTheme="minorHAnsi" w:hAnsiTheme="minorHAnsi"/>
          <w:sz w:val="22"/>
          <w:szCs w:val="22"/>
        </w:rPr>
        <w:t xml:space="preserve"> zespołu osłon rolek podporowych beczki wg dokumentacji technicznej nr FP4579-06,</w:t>
      </w:r>
    </w:p>
    <w:p w:rsidR="0082005B" w:rsidRPr="006A7BDC" w:rsidRDefault="0082005B" w:rsidP="008E3E61">
      <w:pPr>
        <w:pStyle w:val="Akapitzlist"/>
        <w:numPr>
          <w:ilvl w:val="0"/>
          <w:numId w:val="4"/>
        </w:numPr>
        <w:tabs>
          <w:tab w:val="left" w:pos="7371"/>
          <w:tab w:val="left" w:pos="8929"/>
        </w:tabs>
        <w:spacing w:before="120"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A7BDC">
        <w:rPr>
          <w:rFonts w:asciiTheme="minorHAnsi" w:hAnsiTheme="minorHAnsi"/>
          <w:sz w:val="22"/>
          <w:szCs w:val="22"/>
        </w:rPr>
        <w:t>Wykonanie rekonstrukcji  4 sztuk szyn tocznych beczki wg dokumentacji technicznej nr FP4579-11,</w:t>
      </w:r>
    </w:p>
    <w:p w:rsidR="00A80271" w:rsidRPr="006A7BDC" w:rsidRDefault="00B03339" w:rsidP="008E3E61">
      <w:pPr>
        <w:pStyle w:val="Akapitzlist"/>
        <w:numPr>
          <w:ilvl w:val="0"/>
          <w:numId w:val="4"/>
        </w:numPr>
        <w:tabs>
          <w:tab w:val="left" w:pos="7371"/>
          <w:tab w:val="left" w:pos="8929"/>
        </w:tabs>
        <w:spacing w:before="120"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A7BDC">
        <w:rPr>
          <w:rFonts w:asciiTheme="minorHAnsi" w:hAnsiTheme="minorHAnsi"/>
          <w:sz w:val="22"/>
          <w:szCs w:val="22"/>
        </w:rPr>
        <w:t>Naprawy konstrukcji stalowej beczki wywrotnicy wg dokumentacji technicznej nr FP4579-12,</w:t>
      </w:r>
    </w:p>
    <w:p w:rsidR="002F596D" w:rsidRPr="006A7BDC" w:rsidRDefault="002F596D" w:rsidP="008E3E61">
      <w:pPr>
        <w:pStyle w:val="Akapitzlist"/>
        <w:numPr>
          <w:ilvl w:val="0"/>
          <w:numId w:val="4"/>
        </w:numPr>
        <w:tabs>
          <w:tab w:val="left" w:pos="7371"/>
          <w:tab w:val="left" w:pos="8929"/>
        </w:tabs>
        <w:spacing w:before="120"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A7BDC">
        <w:rPr>
          <w:rFonts w:asciiTheme="minorHAnsi" w:hAnsiTheme="minorHAnsi"/>
          <w:sz w:val="22"/>
          <w:szCs w:val="22"/>
        </w:rPr>
        <w:t>Wykonanie i montaż elementów komunikacji dla wykonywania prac serwisowych wyłącznika krańcowego obrotu beczki wg dokumentacji technicznej nr FP4579-14,</w:t>
      </w:r>
    </w:p>
    <w:p w:rsidR="008A088B" w:rsidRDefault="008A088B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Uzgodnienie </w:t>
      </w:r>
      <w:r w:rsidR="00F96BA8">
        <w:rPr>
          <w:rFonts w:asciiTheme="minorHAnsi" w:hAnsiTheme="minorHAnsi"/>
          <w:sz w:val="22"/>
          <w:szCs w:val="22"/>
        </w:rPr>
        <w:t xml:space="preserve">w imieniu Zamawiającego </w:t>
      </w:r>
      <w:r>
        <w:rPr>
          <w:rFonts w:asciiTheme="minorHAnsi" w:hAnsiTheme="minorHAnsi"/>
          <w:sz w:val="22"/>
          <w:szCs w:val="22"/>
        </w:rPr>
        <w:t xml:space="preserve">wymaganej dokumentacji technologicznej </w:t>
      </w:r>
      <w:r w:rsidR="00D028E1">
        <w:rPr>
          <w:rFonts w:asciiTheme="minorHAnsi" w:hAnsiTheme="minorHAnsi"/>
          <w:sz w:val="22"/>
          <w:szCs w:val="22"/>
        </w:rPr>
        <w:t xml:space="preserve">wykonywania napraw i modernizacji </w:t>
      </w:r>
      <w:r w:rsidR="00AB509C">
        <w:rPr>
          <w:rFonts w:asciiTheme="minorHAnsi" w:hAnsiTheme="minorHAnsi"/>
          <w:sz w:val="22"/>
          <w:szCs w:val="22"/>
        </w:rPr>
        <w:t xml:space="preserve">wywrotnicy </w:t>
      </w:r>
      <w:r>
        <w:rPr>
          <w:rFonts w:asciiTheme="minorHAnsi" w:hAnsiTheme="minorHAnsi"/>
          <w:sz w:val="22"/>
          <w:szCs w:val="22"/>
        </w:rPr>
        <w:t>w Transportowym Dozorze Technicznym</w:t>
      </w:r>
      <w:r w:rsidR="00D028E1">
        <w:rPr>
          <w:rFonts w:asciiTheme="minorHAnsi" w:hAnsiTheme="minorHAnsi"/>
          <w:sz w:val="22"/>
          <w:szCs w:val="22"/>
        </w:rPr>
        <w:t xml:space="preserve">, jeśli będzie dodatkowo wymagane </w:t>
      </w:r>
      <w:r w:rsidR="00AB509C">
        <w:rPr>
          <w:rFonts w:asciiTheme="minorHAnsi" w:hAnsiTheme="minorHAnsi"/>
          <w:sz w:val="22"/>
          <w:szCs w:val="22"/>
        </w:rPr>
        <w:t xml:space="preserve">to </w:t>
      </w:r>
      <w:r w:rsidR="00D028E1">
        <w:rPr>
          <w:rFonts w:asciiTheme="minorHAnsi" w:hAnsiTheme="minorHAnsi"/>
          <w:sz w:val="22"/>
          <w:szCs w:val="22"/>
        </w:rPr>
        <w:t>prawem</w:t>
      </w:r>
      <w:r>
        <w:rPr>
          <w:rFonts w:asciiTheme="minorHAnsi" w:hAnsiTheme="minorHAnsi"/>
          <w:sz w:val="22"/>
          <w:szCs w:val="22"/>
        </w:rPr>
        <w:t>.</w:t>
      </w:r>
    </w:p>
    <w:p w:rsidR="00C6626D" w:rsidRDefault="006022EB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477E">
        <w:rPr>
          <w:rFonts w:asciiTheme="minorHAnsi" w:hAnsiTheme="minorHAnsi"/>
          <w:sz w:val="22"/>
          <w:szCs w:val="22"/>
        </w:rPr>
        <w:t xml:space="preserve">Opracowanie warunków dla prawidłowego przygotowania, </w:t>
      </w:r>
      <w:r w:rsidR="00BF58E9">
        <w:rPr>
          <w:rFonts w:asciiTheme="minorHAnsi" w:hAnsiTheme="minorHAnsi"/>
          <w:sz w:val="22"/>
          <w:szCs w:val="22"/>
        </w:rPr>
        <w:t xml:space="preserve">wykonania i </w:t>
      </w:r>
      <w:r w:rsidRPr="000E477E">
        <w:rPr>
          <w:rFonts w:asciiTheme="minorHAnsi" w:hAnsiTheme="minorHAnsi"/>
          <w:sz w:val="22"/>
          <w:szCs w:val="22"/>
        </w:rPr>
        <w:t>sprawdzenia jakości wykonanych prac spawalniczych, wydania stosownych poświadczeń</w:t>
      </w:r>
      <w:r w:rsidR="00BF58E9">
        <w:rPr>
          <w:rFonts w:asciiTheme="minorHAnsi" w:hAnsiTheme="minorHAnsi"/>
          <w:sz w:val="22"/>
          <w:szCs w:val="22"/>
        </w:rPr>
        <w:t xml:space="preserve">, zgodnych z wymaganiami </w:t>
      </w:r>
      <w:r w:rsidR="002A6338">
        <w:rPr>
          <w:rFonts w:asciiTheme="minorHAnsi" w:hAnsiTheme="minorHAnsi"/>
          <w:sz w:val="22"/>
          <w:szCs w:val="22"/>
        </w:rPr>
        <w:t xml:space="preserve">przepisów o </w:t>
      </w:r>
      <w:r w:rsidR="00BF58E9">
        <w:rPr>
          <w:rFonts w:asciiTheme="minorHAnsi" w:hAnsiTheme="minorHAnsi"/>
          <w:sz w:val="22"/>
          <w:szCs w:val="22"/>
        </w:rPr>
        <w:t>TDT</w:t>
      </w:r>
      <w:r w:rsidR="00EF22D0">
        <w:rPr>
          <w:rFonts w:asciiTheme="minorHAnsi" w:hAnsiTheme="minorHAnsi"/>
          <w:sz w:val="22"/>
          <w:szCs w:val="22"/>
        </w:rPr>
        <w:t xml:space="preserve"> oraz uzgodnieniami Wykonawcy w tym zakresie</w:t>
      </w:r>
      <w:r w:rsidR="00AA346A">
        <w:rPr>
          <w:rFonts w:asciiTheme="minorHAnsi" w:hAnsiTheme="minorHAnsi"/>
          <w:sz w:val="22"/>
          <w:szCs w:val="22"/>
        </w:rPr>
        <w:t>.</w:t>
      </w:r>
      <w:r w:rsidRPr="000E477E">
        <w:rPr>
          <w:rFonts w:asciiTheme="minorHAnsi" w:hAnsiTheme="minorHAnsi"/>
          <w:sz w:val="22"/>
          <w:szCs w:val="22"/>
        </w:rPr>
        <w:t xml:space="preserve"> </w:t>
      </w:r>
    </w:p>
    <w:p w:rsidR="003F0911" w:rsidRDefault="003F0911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Kompletacja wszystkich urządzeń i części zamiennych, koniecznych do realizacji zakresu prac naprawczo-modernizacyjnych na obiekcie zgodnie z zakresem określonym w pkt. 1.1.</w:t>
      </w:r>
    </w:p>
    <w:p w:rsidR="000E477E" w:rsidRPr="00B1119C" w:rsidRDefault="005F7CA2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1119C">
        <w:rPr>
          <w:rFonts w:asciiTheme="minorHAnsi" w:hAnsiTheme="minorHAnsi"/>
          <w:sz w:val="22"/>
          <w:szCs w:val="22"/>
        </w:rPr>
        <w:t>U</w:t>
      </w:r>
      <w:r w:rsidR="000E477E" w:rsidRPr="00B1119C">
        <w:rPr>
          <w:rFonts w:asciiTheme="minorHAnsi" w:hAnsiTheme="minorHAnsi"/>
          <w:sz w:val="22"/>
          <w:szCs w:val="22"/>
        </w:rPr>
        <w:t xml:space="preserve">stawienie beczki </w:t>
      </w:r>
      <w:r w:rsidRPr="00B1119C">
        <w:rPr>
          <w:rFonts w:asciiTheme="minorHAnsi" w:hAnsiTheme="minorHAnsi"/>
          <w:sz w:val="22"/>
          <w:szCs w:val="22"/>
        </w:rPr>
        <w:t>w położeniu 0</w:t>
      </w:r>
      <w:r w:rsidRPr="00B1119C">
        <w:rPr>
          <w:rFonts w:asciiTheme="minorHAnsi" w:hAnsiTheme="minorHAnsi"/>
          <w:sz w:val="22"/>
          <w:szCs w:val="22"/>
          <w:vertAlign w:val="superscript"/>
        </w:rPr>
        <w:t>0</w:t>
      </w:r>
      <w:r w:rsidR="00A23590" w:rsidRPr="00B1119C">
        <w:rPr>
          <w:rFonts w:asciiTheme="minorHAnsi" w:hAnsiTheme="minorHAnsi"/>
          <w:sz w:val="22"/>
          <w:szCs w:val="22"/>
        </w:rPr>
        <w:t>,</w:t>
      </w:r>
      <w:r w:rsidRPr="00B1119C">
        <w:rPr>
          <w:rFonts w:asciiTheme="minorHAnsi" w:hAnsiTheme="minorHAnsi"/>
          <w:sz w:val="22"/>
          <w:szCs w:val="22"/>
        </w:rPr>
        <w:t xml:space="preserve"> </w:t>
      </w:r>
      <w:r w:rsidR="000E477E" w:rsidRPr="00B1119C">
        <w:rPr>
          <w:rFonts w:asciiTheme="minorHAnsi" w:hAnsiTheme="minorHAnsi"/>
          <w:sz w:val="22"/>
          <w:szCs w:val="22"/>
        </w:rPr>
        <w:t xml:space="preserve">prace przygotowawcze </w:t>
      </w:r>
      <w:r w:rsidR="00A23590" w:rsidRPr="00B1119C">
        <w:rPr>
          <w:rFonts w:asciiTheme="minorHAnsi" w:hAnsiTheme="minorHAnsi"/>
          <w:sz w:val="22"/>
          <w:szCs w:val="22"/>
        </w:rPr>
        <w:t xml:space="preserve">niezbędne dla </w:t>
      </w:r>
      <w:r w:rsidR="00B64675">
        <w:rPr>
          <w:rFonts w:asciiTheme="minorHAnsi" w:hAnsiTheme="minorHAnsi"/>
          <w:sz w:val="22"/>
          <w:szCs w:val="22"/>
        </w:rPr>
        <w:t xml:space="preserve">bezpiecznej realizacji prac, a w tym </w:t>
      </w:r>
      <w:r w:rsidR="00A23590" w:rsidRPr="00B1119C">
        <w:rPr>
          <w:rFonts w:asciiTheme="minorHAnsi" w:hAnsiTheme="minorHAnsi"/>
          <w:sz w:val="22"/>
          <w:szCs w:val="22"/>
        </w:rPr>
        <w:t xml:space="preserve">zablokowanie położenia beczki, </w:t>
      </w:r>
      <w:r w:rsidR="000E477E" w:rsidRPr="00B1119C">
        <w:rPr>
          <w:rFonts w:asciiTheme="minorHAnsi" w:hAnsiTheme="minorHAnsi"/>
          <w:sz w:val="22"/>
          <w:szCs w:val="22"/>
        </w:rPr>
        <w:t>budowa rusztowa</w:t>
      </w:r>
      <w:r w:rsidRPr="00B1119C">
        <w:rPr>
          <w:rFonts w:asciiTheme="minorHAnsi" w:hAnsiTheme="minorHAnsi"/>
          <w:sz w:val="22"/>
          <w:szCs w:val="22"/>
        </w:rPr>
        <w:t>nia</w:t>
      </w:r>
      <w:r w:rsidR="000E477E" w:rsidRPr="00B1119C">
        <w:rPr>
          <w:rFonts w:asciiTheme="minorHAnsi" w:hAnsiTheme="minorHAnsi"/>
          <w:sz w:val="22"/>
          <w:szCs w:val="22"/>
        </w:rPr>
        <w:t xml:space="preserve"> oraz przykrycie zasobników węgla</w:t>
      </w:r>
      <w:r w:rsidR="00A23590" w:rsidRPr="00B1119C">
        <w:rPr>
          <w:rFonts w:asciiTheme="minorHAnsi" w:hAnsiTheme="minorHAnsi"/>
          <w:sz w:val="22"/>
          <w:szCs w:val="22"/>
        </w:rPr>
        <w:t xml:space="preserve"> pod wywrotnicą</w:t>
      </w:r>
      <w:r w:rsidR="000E477E" w:rsidRPr="00B1119C">
        <w:rPr>
          <w:rFonts w:asciiTheme="minorHAnsi" w:hAnsiTheme="minorHAnsi"/>
          <w:sz w:val="22"/>
          <w:szCs w:val="22"/>
        </w:rPr>
        <w:t>.</w:t>
      </w:r>
    </w:p>
    <w:p w:rsidR="00A26D5B" w:rsidRDefault="006337BE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Wykonanie koniecznych prac demontażowych, przygotowawczych oraz </w:t>
      </w:r>
      <w:r w:rsidRPr="006A7BDC">
        <w:rPr>
          <w:rFonts w:asciiTheme="minorHAnsi" w:hAnsiTheme="minorHAnsi"/>
          <w:sz w:val="22"/>
          <w:szCs w:val="22"/>
        </w:rPr>
        <w:t>montaż konstrukcji ochronnej mechanizmu obrotu beczki  wg dokume</w:t>
      </w:r>
      <w:r>
        <w:rPr>
          <w:rFonts w:asciiTheme="minorHAnsi" w:hAnsiTheme="minorHAnsi"/>
          <w:sz w:val="22"/>
          <w:szCs w:val="22"/>
        </w:rPr>
        <w:t>ntacji technicznej nr FP4579-02</w:t>
      </w:r>
      <w:r w:rsidR="00A26D5B">
        <w:rPr>
          <w:rFonts w:asciiTheme="minorHAnsi" w:hAnsiTheme="minorHAnsi"/>
          <w:sz w:val="22"/>
          <w:szCs w:val="22"/>
        </w:rPr>
        <w:t>.</w:t>
      </w:r>
    </w:p>
    <w:p w:rsidR="00B465C8" w:rsidRDefault="00B465C8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B465C8">
        <w:rPr>
          <w:rFonts w:asciiTheme="minorHAnsi" w:hAnsiTheme="minorHAnsi"/>
          <w:sz w:val="22"/>
          <w:szCs w:val="22"/>
        </w:rPr>
        <w:t>ymiana zespołu poręczy leja pod wywrotnicą wg dokume</w:t>
      </w:r>
      <w:r>
        <w:rPr>
          <w:rFonts w:asciiTheme="minorHAnsi" w:hAnsiTheme="minorHAnsi"/>
          <w:sz w:val="22"/>
          <w:szCs w:val="22"/>
        </w:rPr>
        <w:t>ntacji technicznej nr FP4579-03.</w:t>
      </w:r>
    </w:p>
    <w:p w:rsidR="00CF1EBA" w:rsidRDefault="00CF1EBA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CF1EBA">
        <w:rPr>
          <w:rFonts w:asciiTheme="minorHAnsi" w:hAnsiTheme="minorHAnsi"/>
          <w:sz w:val="22"/>
          <w:szCs w:val="22"/>
        </w:rPr>
        <w:t>ymiana zespołu poręczy dwóch próbopierników węgla wg dokumentacji technicznej nr FP4579-04</w:t>
      </w:r>
      <w:r>
        <w:rPr>
          <w:rFonts w:asciiTheme="minorHAnsi" w:hAnsiTheme="minorHAnsi"/>
          <w:sz w:val="22"/>
          <w:szCs w:val="22"/>
        </w:rPr>
        <w:t>.</w:t>
      </w:r>
    </w:p>
    <w:p w:rsidR="00047660" w:rsidRPr="00047660" w:rsidRDefault="00047660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47660">
        <w:rPr>
          <w:rFonts w:asciiTheme="minorHAnsi" w:hAnsiTheme="minorHAnsi"/>
          <w:sz w:val="22"/>
          <w:szCs w:val="22"/>
        </w:rPr>
        <w:t>Demontaż, prace przygotowa</w:t>
      </w:r>
      <w:r>
        <w:rPr>
          <w:rFonts w:asciiTheme="minorHAnsi" w:hAnsiTheme="minorHAnsi"/>
          <w:sz w:val="22"/>
          <w:szCs w:val="22"/>
        </w:rPr>
        <w:t>w</w:t>
      </w:r>
      <w:r w:rsidRPr="00047660">
        <w:rPr>
          <w:rFonts w:asciiTheme="minorHAnsi" w:hAnsiTheme="minorHAnsi"/>
          <w:sz w:val="22"/>
          <w:szCs w:val="22"/>
        </w:rPr>
        <w:t>cze i wymiana zespołu osłon rolek podporowych beczki wg dokumentacji technicznej nr FP4579-0</w:t>
      </w:r>
      <w:r>
        <w:rPr>
          <w:rFonts w:asciiTheme="minorHAnsi" w:hAnsiTheme="minorHAnsi"/>
          <w:sz w:val="22"/>
          <w:szCs w:val="22"/>
        </w:rPr>
        <w:t>6.</w:t>
      </w:r>
    </w:p>
    <w:p w:rsidR="00AF27F7" w:rsidRDefault="00EC1433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A7BDC">
        <w:rPr>
          <w:rFonts w:asciiTheme="minorHAnsi" w:hAnsiTheme="minorHAnsi"/>
          <w:sz w:val="22"/>
          <w:szCs w:val="22"/>
        </w:rPr>
        <w:t>Wykonanie rekonstrukcji  4 sztuk szyn tocznych beczki wg dokume</w:t>
      </w:r>
      <w:r>
        <w:rPr>
          <w:rFonts w:asciiTheme="minorHAnsi" w:hAnsiTheme="minorHAnsi"/>
          <w:sz w:val="22"/>
          <w:szCs w:val="22"/>
        </w:rPr>
        <w:t>ntacji technicznej nr FP4579-11, zgodnie z uzgodnioną z TDT dokumentacja technologiczną.</w:t>
      </w:r>
    </w:p>
    <w:p w:rsidR="00EC1433" w:rsidRDefault="00EC1433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C1433">
        <w:rPr>
          <w:rFonts w:asciiTheme="minorHAnsi" w:hAnsiTheme="minorHAnsi"/>
          <w:sz w:val="22"/>
          <w:szCs w:val="22"/>
        </w:rPr>
        <w:lastRenderedPageBreak/>
        <w:t xml:space="preserve">Wykonanie </w:t>
      </w:r>
      <w:r>
        <w:rPr>
          <w:rFonts w:asciiTheme="minorHAnsi" w:hAnsiTheme="minorHAnsi"/>
          <w:sz w:val="22"/>
          <w:szCs w:val="22"/>
        </w:rPr>
        <w:t>n</w:t>
      </w:r>
      <w:r w:rsidRPr="00EC1433">
        <w:rPr>
          <w:rFonts w:asciiTheme="minorHAnsi" w:hAnsiTheme="minorHAnsi"/>
          <w:sz w:val="22"/>
          <w:szCs w:val="22"/>
        </w:rPr>
        <w:t>aprawy konstrukcji stalowej beczki wywrotnicy wg dokume</w:t>
      </w:r>
      <w:r>
        <w:rPr>
          <w:rFonts w:asciiTheme="minorHAnsi" w:hAnsiTheme="minorHAnsi"/>
          <w:sz w:val="22"/>
          <w:szCs w:val="22"/>
        </w:rPr>
        <w:t>ntacji technicznej nr FP4579-12 oraz zgodnie z uzgodnioną z TDT dokumentacja technologiczną.</w:t>
      </w:r>
    </w:p>
    <w:p w:rsidR="00EC1433" w:rsidRDefault="00EC1433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Wykonanie badania nieniszczącego jakości wszystkich </w:t>
      </w:r>
      <w:r w:rsidR="00B64675">
        <w:rPr>
          <w:rFonts w:asciiTheme="minorHAnsi" w:hAnsiTheme="minorHAnsi"/>
          <w:sz w:val="22"/>
          <w:szCs w:val="22"/>
        </w:rPr>
        <w:t xml:space="preserve">wykonanych </w:t>
      </w:r>
      <w:r>
        <w:rPr>
          <w:rFonts w:asciiTheme="minorHAnsi" w:hAnsiTheme="minorHAnsi"/>
          <w:sz w:val="22"/>
          <w:szCs w:val="22"/>
        </w:rPr>
        <w:t xml:space="preserve">spoin dla </w:t>
      </w:r>
      <w:r w:rsidR="00B64675">
        <w:rPr>
          <w:rFonts w:asciiTheme="minorHAnsi" w:hAnsiTheme="minorHAnsi"/>
          <w:sz w:val="22"/>
          <w:szCs w:val="22"/>
        </w:rPr>
        <w:t>zrealizowanego</w:t>
      </w:r>
      <w:r>
        <w:rPr>
          <w:rFonts w:asciiTheme="minorHAnsi" w:hAnsiTheme="minorHAnsi"/>
          <w:sz w:val="22"/>
          <w:szCs w:val="22"/>
        </w:rPr>
        <w:t xml:space="preserve"> zakresu prac, zgodnie z wymaganiami dokumentacji technicznej i uzgodnionej z TDT dokumentacji technologicznej, opracowanie i kompletacja koniecznych dokumentów jakościowych dla dokonania </w:t>
      </w:r>
      <w:r w:rsidR="00B64675">
        <w:rPr>
          <w:rFonts w:asciiTheme="minorHAnsi" w:hAnsiTheme="minorHAnsi"/>
          <w:sz w:val="22"/>
          <w:szCs w:val="22"/>
        </w:rPr>
        <w:t xml:space="preserve">badania doraźnego i </w:t>
      </w:r>
      <w:r>
        <w:rPr>
          <w:rFonts w:asciiTheme="minorHAnsi" w:hAnsiTheme="minorHAnsi"/>
          <w:sz w:val="22"/>
          <w:szCs w:val="22"/>
        </w:rPr>
        <w:t>odbioru przez TDT.</w:t>
      </w:r>
    </w:p>
    <w:p w:rsidR="00E6125B" w:rsidRPr="00EC1433" w:rsidRDefault="00494418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Pr="006A7BDC">
        <w:rPr>
          <w:rFonts w:asciiTheme="minorHAnsi" w:hAnsiTheme="minorHAnsi"/>
          <w:sz w:val="22"/>
          <w:szCs w:val="22"/>
        </w:rPr>
        <w:t>ontaż elementów komunikacji dla wykonywania prac serwisowych wyłącznika krańcowego obrotu beczki wg dokumentacji technicznej nr FP4579-14</w:t>
      </w:r>
      <w:r>
        <w:rPr>
          <w:rFonts w:asciiTheme="minorHAnsi" w:hAnsiTheme="minorHAnsi"/>
          <w:sz w:val="22"/>
          <w:szCs w:val="22"/>
        </w:rPr>
        <w:t>.</w:t>
      </w:r>
    </w:p>
    <w:p w:rsidR="004317DB" w:rsidRDefault="004317DB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317DB">
        <w:rPr>
          <w:rFonts w:asciiTheme="minorHAnsi" w:hAnsiTheme="minorHAnsi"/>
          <w:sz w:val="22"/>
          <w:szCs w:val="22"/>
        </w:rPr>
        <w:t xml:space="preserve">Uzupełnienie zabezpieczenia antykorozyjnego dla </w:t>
      </w:r>
      <w:r>
        <w:rPr>
          <w:rFonts w:asciiTheme="minorHAnsi" w:hAnsiTheme="minorHAnsi"/>
          <w:sz w:val="22"/>
          <w:szCs w:val="22"/>
        </w:rPr>
        <w:t>wykonanego zakresu prac naprawczych i modernizacyjnych</w:t>
      </w:r>
      <w:r w:rsidRPr="004317DB">
        <w:rPr>
          <w:rFonts w:asciiTheme="minorHAnsi" w:hAnsiTheme="minorHAnsi"/>
          <w:sz w:val="22"/>
          <w:szCs w:val="22"/>
        </w:rPr>
        <w:t>, zgodnie z wytycznymi zawartymi w dokumentacji technicznej</w:t>
      </w:r>
      <w:r>
        <w:rPr>
          <w:rFonts w:asciiTheme="minorHAnsi" w:hAnsiTheme="minorHAnsi"/>
          <w:sz w:val="22"/>
          <w:szCs w:val="22"/>
        </w:rPr>
        <w:t>.</w:t>
      </w:r>
      <w:r w:rsidRPr="004317DB">
        <w:rPr>
          <w:rFonts w:asciiTheme="minorHAnsi" w:hAnsiTheme="minorHAnsi"/>
          <w:sz w:val="22"/>
          <w:szCs w:val="22"/>
        </w:rPr>
        <w:t xml:space="preserve"> </w:t>
      </w:r>
    </w:p>
    <w:p w:rsidR="000E477E" w:rsidRDefault="000E477E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477E">
        <w:rPr>
          <w:rFonts w:asciiTheme="minorHAnsi" w:hAnsiTheme="minorHAnsi"/>
          <w:sz w:val="22"/>
          <w:szCs w:val="22"/>
        </w:rPr>
        <w:t>Demontaż wszystkich zbędnych elementów montażowych beczki, niezbędnych dla bezpiecznego wykonywania prac, demontaż rusztowa</w:t>
      </w:r>
      <w:r w:rsidR="00E22B7F">
        <w:rPr>
          <w:rFonts w:asciiTheme="minorHAnsi" w:hAnsiTheme="minorHAnsi"/>
          <w:sz w:val="22"/>
          <w:szCs w:val="22"/>
        </w:rPr>
        <w:t>nia</w:t>
      </w:r>
      <w:r w:rsidRPr="000E477E">
        <w:rPr>
          <w:rFonts w:asciiTheme="minorHAnsi" w:hAnsiTheme="minorHAnsi"/>
          <w:sz w:val="22"/>
          <w:szCs w:val="22"/>
        </w:rPr>
        <w:t xml:space="preserve"> i przykry</w:t>
      </w:r>
      <w:r w:rsidR="00CD57E3">
        <w:rPr>
          <w:rFonts w:asciiTheme="minorHAnsi" w:hAnsiTheme="minorHAnsi"/>
          <w:sz w:val="22"/>
          <w:szCs w:val="22"/>
        </w:rPr>
        <w:t>cia</w:t>
      </w:r>
      <w:r w:rsidRPr="000E477E">
        <w:rPr>
          <w:rFonts w:asciiTheme="minorHAnsi" w:hAnsiTheme="minorHAnsi"/>
          <w:sz w:val="22"/>
          <w:szCs w:val="22"/>
        </w:rPr>
        <w:t xml:space="preserve"> zasobników.</w:t>
      </w:r>
    </w:p>
    <w:p w:rsidR="00E77EE4" w:rsidRDefault="000E477E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477E">
        <w:rPr>
          <w:rFonts w:asciiTheme="minorHAnsi" w:hAnsiTheme="minorHAnsi"/>
          <w:sz w:val="22"/>
          <w:szCs w:val="22"/>
        </w:rPr>
        <w:t xml:space="preserve">Wykonanie niezbędnych pomiarów elektrycznych, </w:t>
      </w:r>
      <w:r w:rsidR="00E77EE4">
        <w:rPr>
          <w:rFonts w:asciiTheme="minorHAnsi" w:hAnsiTheme="minorHAnsi"/>
          <w:sz w:val="22"/>
          <w:szCs w:val="22"/>
        </w:rPr>
        <w:t>sporządzenie stosownych protokołów</w:t>
      </w:r>
      <w:r w:rsidR="00422CC3">
        <w:rPr>
          <w:rFonts w:asciiTheme="minorHAnsi" w:hAnsiTheme="minorHAnsi"/>
          <w:sz w:val="22"/>
          <w:szCs w:val="22"/>
        </w:rPr>
        <w:t>, koniecznych dla podania napięcia na wszystkie odbiory elektryczne wywrotnicy</w:t>
      </w:r>
      <w:r w:rsidR="00E77EE4">
        <w:rPr>
          <w:rFonts w:asciiTheme="minorHAnsi" w:hAnsiTheme="minorHAnsi"/>
          <w:sz w:val="22"/>
          <w:szCs w:val="22"/>
        </w:rPr>
        <w:t>.</w:t>
      </w:r>
    </w:p>
    <w:p w:rsidR="00956E7E" w:rsidRDefault="00956E7E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Uruchomienie układu napędowego beczki, regulacja hamulców.</w:t>
      </w:r>
    </w:p>
    <w:p w:rsidR="000E477E" w:rsidRPr="00BC6C52" w:rsidRDefault="00956E7E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0E477E" w:rsidRPr="000E477E">
        <w:rPr>
          <w:rFonts w:asciiTheme="minorHAnsi" w:hAnsiTheme="minorHAnsi"/>
          <w:sz w:val="22"/>
          <w:szCs w:val="22"/>
        </w:rPr>
        <w:t>prawdzenie i ewentualna korekta wyważenia beczki wywrotnicy.</w:t>
      </w:r>
    </w:p>
    <w:p w:rsidR="00596EA5" w:rsidRDefault="000E477E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477E">
        <w:rPr>
          <w:rFonts w:asciiTheme="minorHAnsi" w:hAnsiTheme="minorHAnsi"/>
          <w:sz w:val="22"/>
          <w:szCs w:val="22"/>
        </w:rPr>
        <w:t>Opracowanie dokumentacji powykonawczej w zakresie przeprowadzon</w:t>
      </w:r>
      <w:r w:rsidR="00E84C9B">
        <w:rPr>
          <w:rFonts w:asciiTheme="minorHAnsi" w:hAnsiTheme="minorHAnsi"/>
          <w:sz w:val="22"/>
          <w:szCs w:val="22"/>
        </w:rPr>
        <w:t>ych napraw i</w:t>
      </w:r>
      <w:r w:rsidRPr="000E477E">
        <w:rPr>
          <w:rFonts w:asciiTheme="minorHAnsi" w:hAnsiTheme="minorHAnsi"/>
          <w:sz w:val="22"/>
          <w:szCs w:val="22"/>
        </w:rPr>
        <w:t xml:space="preserve"> modernizacji, </w:t>
      </w:r>
      <w:r w:rsidR="00E84C9B">
        <w:rPr>
          <w:rFonts w:asciiTheme="minorHAnsi" w:hAnsiTheme="minorHAnsi"/>
          <w:sz w:val="22"/>
          <w:szCs w:val="22"/>
        </w:rPr>
        <w:t xml:space="preserve">opracowanie i </w:t>
      </w:r>
      <w:r w:rsidRPr="000E477E">
        <w:rPr>
          <w:rFonts w:asciiTheme="minorHAnsi" w:hAnsiTheme="minorHAnsi"/>
          <w:sz w:val="22"/>
          <w:szCs w:val="22"/>
        </w:rPr>
        <w:t xml:space="preserve">wydanie wymaganych świadectw jakości, atestów materiałowych i poświadczeń </w:t>
      </w:r>
      <w:r w:rsidR="00596EA5">
        <w:rPr>
          <w:rFonts w:asciiTheme="minorHAnsi" w:hAnsiTheme="minorHAnsi"/>
          <w:sz w:val="22"/>
          <w:szCs w:val="22"/>
        </w:rPr>
        <w:t>zgodnie z wymaganiami Transportowego Dozoru Technicznego</w:t>
      </w:r>
      <w:r w:rsidR="00E84C9B">
        <w:rPr>
          <w:rFonts w:asciiTheme="minorHAnsi" w:hAnsiTheme="minorHAnsi"/>
          <w:sz w:val="22"/>
          <w:szCs w:val="22"/>
        </w:rPr>
        <w:t xml:space="preserve">, przygotowanie i kompletacja </w:t>
      </w:r>
      <w:r w:rsidR="00BC6C52">
        <w:rPr>
          <w:rFonts w:asciiTheme="minorHAnsi" w:hAnsiTheme="minorHAnsi"/>
          <w:sz w:val="22"/>
          <w:szCs w:val="22"/>
        </w:rPr>
        <w:t xml:space="preserve">dokumentacji powykonawczej do </w:t>
      </w:r>
      <w:r w:rsidR="00E84C9B">
        <w:rPr>
          <w:rFonts w:asciiTheme="minorHAnsi" w:hAnsiTheme="minorHAnsi"/>
          <w:sz w:val="22"/>
          <w:szCs w:val="22"/>
        </w:rPr>
        <w:t xml:space="preserve">zgłoszenia do TDT dla </w:t>
      </w:r>
      <w:r w:rsidR="00BC6C52">
        <w:rPr>
          <w:rFonts w:asciiTheme="minorHAnsi" w:hAnsiTheme="minorHAnsi"/>
          <w:sz w:val="22"/>
          <w:szCs w:val="22"/>
        </w:rPr>
        <w:t xml:space="preserve">potrzeb </w:t>
      </w:r>
      <w:r w:rsidR="00E84C9B">
        <w:rPr>
          <w:rFonts w:asciiTheme="minorHAnsi" w:hAnsiTheme="minorHAnsi"/>
          <w:sz w:val="22"/>
          <w:szCs w:val="22"/>
        </w:rPr>
        <w:t>dokonania badania doraźnego eksploatacyjnego</w:t>
      </w:r>
      <w:r w:rsidR="00596EA5">
        <w:rPr>
          <w:rFonts w:asciiTheme="minorHAnsi" w:hAnsiTheme="minorHAnsi"/>
          <w:sz w:val="22"/>
          <w:szCs w:val="22"/>
        </w:rPr>
        <w:t>.</w:t>
      </w:r>
    </w:p>
    <w:p w:rsidR="00CF3C0C" w:rsidRDefault="00596EA5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Udział w badaniu doraźnym</w:t>
      </w:r>
      <w:r w:rsidR="00E84C9B">
        <w:rPr>
          <w:rFonts w:asciiTheme="minorHAnsi" w:hAnsiTheme="minorHAnsi"/>
          <w:sz w:val="22"/>
          <w:szCs w:val="22"/>
        </w:rPr>
        <w:t xml:space="preserve"> eksploatacyjnym dla </w:t>
      </w:r>
      <w:r>
        <w:rPr>
          <w:rFonts w:asciiTheme="minorHAnsi" w:hAnsiTheme="minorHAnsi"/>
          <w:sz w:val="22"/>
          <w:szCs w:val="22"/>
        </w:rPr>
        <w:t>wykonanego zakresu modernizacji</w:t>
      </w:r>
      <w:r w:rsidR="00E84C9B">
        <w:rPr>
          <w:rFonts w:asciiTheme="minorHAnsi" w:hAnsiTheme="minorHAnsi"/>
          <w:sz w:val="22"/>
          <w:szCs w:val="22"/>
        </w:rPr>
        <w:t>, wykonywanym przez Inspektora</w:t>
      </w:r>
      <w:r>
        <w:rPr>
          <w:rFonts w:asciiTheme="minorHAnsi" w:hAnsiTheme="minorHAnsi"/>
          <w:sz w:val="22"/>
          <w:szCs w:val="22"/>
        </w:rPr>
        <w:t xml:space="preserve"> Transportow</w:t>
      </w:r>
      <w:r w:rsidR="00E84C9B">
        <w:rPr>
          <w:rFonts w:asciiTheme="minorHAnsi" w:hAnsiTheme="minorHAnsi"/>
          <w:sz w:val="22"/>
          <w:szCs w:val="22"/>
        </w:rPr>
        <w:t>ego</w:t>
      </w:r>
      <w:r>
        <w:rPr>
          <w:rFonts w:asciiTheme="minorHAnsi" w:hAnsiTheme="minorHAnsi"/>
          <w:sz w:val="22"/>
          <w:szCs w:val="22"/>
        </w:rPr>
        <w:t xml:space="preserve"> Doz</w:t>
      </w:r>
      <w:r w:rsidR="00E84C9B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r</w:t>
      </w:r>
      <w:r w:rsidR="00E84C9B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 Techniczn</w:t>
      </w:r>
      <w:r w:rsidR="00E84C9B">
        <w:rPr>
          <w:rFonts w:asciiTheme="minorHAnsi" w:hAnsiTheme="minorHAnsi"/>
          <w:sz w:val="22"/>
          <w:szCs w:val="22"/>
        </w:rPr>
        <w:t>ego</w:t>
      </w:r>
      <w:r w:rsidR="006E73E7">
        <w:rPr>
          <w:rFonts w:asciiTheme="minorHAnsi" w:hAnsiTheme="minorHAnsi"/>
          <w:sz w:val="22"/>
          <w:szCs w:val="22"/>
        </w:rPr>
        <w:t>, aż do uzyskania pozytywnego wyniku tego badania</w:t>
      </w:r>
      <w:r>
        <w:rPr>
          <w:rFonts w:asciiTheme="minorHAnsi" w:hAnsiTheme="minorHAnsi"/>
          <w:sz w:val="22"/>
          <w:szCs w:val="22"/>
        </w:rPr>
        <w:t>.</w:t>
      </w:r>
      <w:r w:rsidR="000E477E" w:rsidRPr="000E477E">
        <w:rPr>
          <w:rFonts w:asciiTheme="minorHAnsi" w:hAnsiTheme="minorHAnsi"/>
          <w:sz w:val="22"/>
          <w:szCs w:val="22"/>
        </w:rPr>
        <w:t xml:space="preserve"> </w:t>
      </w:r>
    </w:p>
    <w:p w:rsidR="00182401" w:rsidRDefault="00182401" w:rsidP="008E3E6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F0DA3">
        <w:rPr>
          <w:rFonts w:asciiTheme="minorHAnsi" w:hAnsiTheme="minorHAnsi"/>
          <w:sz w:val="22"/>
          <w:szCs w:val="22"/>
        </w:rPr>
        <w:t>Wykonywanie doraźnych napraw urządzenia SUT, zgodnie z bieżącymi potrzebami Zamawiającego, wynikającym z aktualnego stanu technicznego urządze</w:t>
      </w:r>
      <w:r w:rsidR="00043BEA" w:rsidRPr="000F0DA3">
        <w:rPr>
          <w:rFonts w:asciiTheme="minorHAnsi" w:hAnsiTheme="minorHAnsi"/>
          <w:sz w:val="22"/>
          <w:szCs w:val="22"/>
        </w:rPr>
        <w:t>nia</w:t>
      </w:r>
      <w:r w:rsidR="00AB3DE3" w:rsidRPr="000F0DA3">
        <w:rPr>
          <w:rFonts w:asciiTheme="minorHAnsi" w:hAnsiTheme="minorHAnsi"/>
          <w:sz w:val="22"/>
          <w:szCs w:val="22"/>
        </w:rPr>
        <w:t xml:space="preserve"> w roku 2018</w:t>
      </w:r>
      <w:r w:rsidRPr="000F0DA3">
        <w:rPr>
          <w:rFonts w:asciiTheme="minorHAnsi" w:hAnsiTheme="minorHAnsi"/>
          <w:sz w:val="22"/>
          <w:szCs w:val="22"/>
        </w:rPr>
        <w:t>. Usługi te powinny być świadczone</w:t>
      </w:r>
      <w:r w:rsidR="00043BEA" w:rsidRPr="000F0DA3">
        <w:rPr>
          <w:rFonts w:asciiTheme="minorHAnsi" w:hAnsiTheme="minorHAnsi"/>
          <w:sz w:val="22"/>
          <w:szCs w:val="22"/>
        </w:rPr>
        <w:t xml:space="preserve"> w oparciu o rozliczenia jednostkowe, wg zaproponowaneg</w:t>
      </w:r>
      <w:r w:rsidR="006C7FD3" w:rsidRPr="000F0DA3">
        <w:rPr>
          <w:rFonts w:asciiTheme="minorHAnsi" w:hAnsiTheme="minorHAnsi"/>
          <w:sz w:val="22"/>
          <w:szCs w:val="22"/>
        </w:rPr>
        <w:t>o przez Wykonawcę cennika usług</w:t>
      </w:r>
      <w:r w:rsidRPr="000F0DA3">
        <w:rPr>
          <w:rFonts w:asciiTheme="minorHAnsi" w:hAnsiTheme="minorHAnsi"/>
          <w:sz w:val="22"/>
          <w:szCs w:val="22"/>
        </w:rPr>
        <w:t>.</w:t>
      </w:r>
    </w:p>
    <w:p w:rsidR="002B5876" w:rsidRPr="000D5FBF" w:rsidRDefault="002B5876" w:rsidP="000D5FBF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Cs w:val="22"/>
        </w:rPr>
      </w:pPr>
      <w:r w:rsidRPr="002B5876">
        <w:rPr>
          <w:rFonts w:asciiTheme="minorHAnsi" w:hAnsiTheme="minorHAnsi"/>
          <w:sz w:val="22"/>
          <w:szCs w:val="22"/>
        </w:rPr>
        <w:t xml:space="preserve">W okresie </w:t>
      </w:r>
      <w:r w:rsidR="000D5FBF">
        <w:rPr>
          <w:rFonts w:asciiTheme="minorHAnsi" w:hAnsiTheme="minorHAnsi"/>
          <w:sz w:val="22"/>
          <w:szCs w:val="22"/>
        </w:rPr>
        <w:t>gwarancyjnym dla w/w zakre</w:t>
      </w:r>
      <w:r>
        <w:rPr>
          <w:rFonts w:asciiTheme="minorHAnsi" w:hAnsiTheme="minorHAnsi"/>
          <w:sz w:val="22"/>
          <w:szCs w:val="22"/>
        </w:rPr>
        <w:t>s</w:t>
      </w:r>
      <w:r w:rsidR="000D5FBF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 prac</w:t>
      </w:r>
      <w:r w:rsidR="000D5FBF">
        <w:rPr>
          <w:rFonts w:asciiTheme="minorHAnsi" w:hAnsiTheme="minorHAnsi"/>
          <w:sz w:val="22"/>
          <w:szCs w:val="22"/>
        </w:rPr>
        <w:t xml:space="preserve"> oraz dla doraźnych prac naprawczych wg pkt. 1.22,  Wykonawca zobowiązuje się do bieżącego</w:t>
      </w:r>
      <w:r w:rsidRPr="002B5876">
        <w:rPr>
          <w:rFonts w:asciiTheme="minorHAnsi" w:hAnsiTheme="minorHAnsi"/>
          <w:sz w:val="22"/>
          <w:szCs w:val="22"/>
        </w:rPr>
        <w:t xml:space="preserve"> przyjmowania zgłoszeń o wystąpieniu </w:t>
      </w:r>
      <w:r w:rsidR="000D5FBF">
        <w:rPr>
          <w:rFonts w:asciiTheme="minorHAnsi" w:hAnsiTheme="minorHAnsi"/>
          <w:sz w:val="22"/>
          <w:szCs w:val="22"/>
        </w:rPr>
        <w:t>potrzeby usunięcia usterki gwarancyjnej lub wykonania naprawy doraźnej oraz przystępowania do ich wykonania w terminach uzgodnionych obustronnie.</w:t>
      </w:r>
    </w:p>
    <w:p w:rsidR="004E3D68" w:rsidRPr="000E477E" w:rsidRDefault="004E3D68" w:rsidP="008E3E61">
      <w:pPr>
        <w:pStyle w:val="Tekstpodstawowywcity2"/>
        <w:spacing w:line="240" w:lineRule="atLeast"/>
        <w:ind w:left="340" w:firstLine="0"/>
        <w:jc w:val="both"/>
        <w:rPr>
          <w:rFonts w:asciiTheme="minorHAnsi" w:hAnsiTheme="minorHAnsi"/>
          <w:sz w:val="22"/>
          <w:szCs w:val="22"/>
        </w:rPr>
      </w:pPr>
    </w:p>
    <w:p w:rsidR="00026A24" w:rsidRPr="00AE6454" w:rsidRDefault="00C17561" w:rsidP="00D57EA2">
      <w:pPr>
        <w:pStyle w:val="Akapitzlist"/>
        <w:numPr>
          <w:ilvl w:val="0"/>
          <w:numId w:val="5"/>
        </w:numPr>
        <w:spacing w:after="240" w:line="240" w:lineRule="atLeast"/>
        <w:ind w:left="448" w:hanging="448"/>
        <w:contextualSpacing w:val="0"/>
        <w:rPr>
          <w:rFonts w:asciiTheme="minorHAnsi" w:hAnsiTheme="minorHAnsi"/>
          <w:b/>
          <w:sz w:val="22"/>
          <w:szCs w:val="22"/>
        </w:rPr>
      </w:pPr>
      <w:r w:rsidRPr="0093759D">
        <w:rPr>
          <w:rFonts w:asciiTheme="minorHAnsi" w:hAnsiTheme="minorHAnsi" w:cs="Arial"/>
          <w:b/>
          <w:bCs/>
          <w:sz w:val="22"/>
          <w:szCs w:val="22"/>
        </w:rPr>
        <w:t xml:space="preserve">Szczegółowy zakres prac do wykonania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w etapie </w:t>
      </w:r>
      <w:r w:rsidR="00E8410C">
        <w:rPr>
          <w:rFonts w:asciiTheme="minorHAnsi" w:hAnsiTheme="minorHAnsi" w:cs="Arial"/>
          <w:b/>
          <w:bCs/>
          <w:sz w:val="22"/>
          <w:szCs w:val="22"/>
        </w:rPr>
        <w:t>2</w:t>
      </w:r>
      <w:r w:rsidR="008813B8">
        <w:rPr>
          <w:rFonts w:asciiTheme="minorHAnsi" w:hAnsiTheme="minorHAnsi" w:cs="Arial"/>
          <w:b/>
          <w:bCs/>
          <w:sz w:val="22"/>
          <w:szCs w:val="22"/>
        </w:rPr>
        <w:t>”</w:t>
      </w:r>
      <w:r w:rsidR="00E8410C">
        <w:rPr>
          <w:rFonts w:asciiTheme="minorHAnsi" w:hAnsiTheme="minorHAnsi" w:cs="Arial"/>
          <w:b/>
          <w:bCs/>
          <w:sz w:val="22"/>
          <w:szCs w:val="22"/>
        </w:rPr>
        <w:t xml:space="preserve"> - kontynuacja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w 2019 roku </w:t>
      </w:r>
      <w:r w:rsidRPr="0093759D">
        <w:rPr>
          <w:rFonts w:asciiTheme="minorHAnsi" w:hAnsiTheme="minorHAnsi" w:cs="Arial"/>
          <w:b/>
          <w:bCs/>
          <w:sz w:val="22"/>
          <w:szCs w:val="22"/>
        </w:rPr>
        <w:t>obejmuje</w:t>
      </w:r>
      <w:r w:rsidR="00AE6454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D57EA2" w:rsidRDefault="00D57EA2" w:rsidP="00D57EA2">
      <w:pPr>
        <w:pStyle w:val="Akapitzlist"/>
        <w:numPr>
          <w:ilvl w:val="1"/>
          <w:numId w:val="5"/>
        </w:numPr>
        <w:tabs>
          <w:tab w:val="left" w:pos="7371"/>
          <w:tab w:val="left" w:pos="8929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477E">
        <w:rPr>
          <w:rFonts w:asciiTheme="minorHAnsi" w:hAnsiTheme="minorHAnsi"/>
          <w:sz w:val="22"/>
          <w:szCs w:val="22"/>
        </w:rPr>
        <w:t xml:space="preserve">Opracowanie szczegółowej </w:t>
      </w:r>
      <w:r>
        <w:rPr>
          <w:rFonts w:asciiTheme="minorHAnsi" w:hAnsiTheme="minorHAnsi"/>
          <w:sz w:val="22"/>
          <w:szCs w:val="22"/>
        </w:rPr>
        <w:t xml:space="preserve">dokumentacji </w:t>
      </w:r>
      <w:r w:rsidRPr="000E477E">
        <w:rPr>
          <w:rFonts w:asciiTheme="minorHAnsi" w:hAnsiTheme="minorHAnsi"/>
          <w:sz w:val="22"/>
          <w:szCs w:val="22"/>
        </w:rPr>
        <w:t>technologi</w:t>
      </w:r>
      <w:r>
        <w:rPr>
          <w:rFonts w:asciiTheme="minorHAnsi" w:hAnsiTheme="minorHAnsi"/>
          <w:sz w:val="22"/>
          <w:szCs w:val="22"/>
        </w:rPr>
        <w:t>cznej</w:t>
      </w:r>
      <w:r w:rsidRPr="000E477E">
        <w:rPr>
          <w:rFonts w:asciiTheme="minorHAnsi" w:hAnsiTheme="minorHAnsi"/>
          <w:sz w:val="22"/>
          <w:szCs w:val="22"/>
        </w:rPr>
        <w:t xml:space="preserve"> przygotowania i wykonywania prac demontażowo-montażowych na obiekcie</w:t>
      </w:r>
      <w:r>
        <w:rPr>
          <w:rFonts w:asciiTheme="minorHAnsi" w:hAnsiTheme="minorHAnsi"/>
          <w:sz w:val="22"/>
          <w:szCs w:val="22"/>
        </w:rPr>
        <w:t>,</w:t>
      </w:r>
      <w:r w:rsidRPr="000E477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instrukcji technologicznej lub IOR </w:t>
      </w:r>
      <w:r w:rsidRPr="000E477E">
        <w:rPr>
          <w:rFonts w:asciiTheme="minorHAnsi" w:hAnsiTheme="minorHAnsi"/>
          <w:sz w:val="22"/>
          <w:szCs w:val="22"/>
        </w:rPr>
        <w:t xml:space="preserve">w oparciu o </w:t>
      </w:r>
      <w:r>
        <w:rPr>
          <w:rFonts w:asciiTheme="minorHAnsi" w:hAnsiTheme="minorHAnsi"/>
          <w:sz w:val="22"/>
          <w:szCs w:val="22"/>
        </w:rPr>
        <w:t xml:space="preserve">dokumentację techniczną uzgodnioną przez Zamawiającego w TDT, </w:t>
      </w:r>
      <w:r w:rsidRPr="000E477E">
        <w:rPr>
          <w:rFonts w:asciiTheme="minorHAnsi" w:hAnsiTheme="minorHAnsi"/>
          <w:sz w:val="22"/>
          <w:szCs w:val="22"/>
        </w:rPr>
        <w:t>wytyczne montażowe zawarte w dokumentacji technicznej</w:t>
      </w:r>
      <w:r>
        <w:rPr>
          <w:rFonts w:asciiTheme="minorHAnsi" w:hAnsiTheme="minorHAnsi"/>
          <w:sz w:val="22"/>
          <w:szCs w:val="22"/>
        </w:rPr>
        <w:t xml:space="preserve"> w następującym zakresie</w:t>
      </w:r>
      <w:r w:rsidRPr="000E477E">
        <w:rPr>
          <w:rFonts w:asciiTheme="minorHAnsi" w:hAnsiTheme="minorHAnsi"/>
          <w:sz w:val="22"/>
          <w:szCs w:val="22"/>
        </w:rPr>
        <w:t xml:space="preserve">: </w:t>
      </w:r>
    </w:p>
    <w:p w:rsidR="00D57EA2" w:rsidRPr="006A7BDC" w:rsidRDefault="00D57EA2" w:rsidP="00D57EA2">
      <w:pPr>
        <w:pStyle w:val="Akapitzlist"/>
        <w:numPr>
          <w:ilvl w:val="0"/>
          <w:numId w:val="4"/>
        </w:numPr>
        <w:tabs>
          <w:tab w:val="left" w:pos="7371"/>
          <w:tab w:val="left" w:pos="8929"/>
        </w:tabs>
        <w:spacing w:before="120"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A7BDC">
        <w:rPr>
          <w:rFonts w:asciiTheme="minorHAnsi" w:hAnsiTheme="minorHAnsi"/>
          <w:sz w:val="22"/>
          <w:szCs w:val="22"/>
        </w:rPr>
        <w:t xml:space="preserve">Wykonanie i wymiana kompletnego stołu (konstrukcji wsporczej jezdni) wg rys. nr FP4579-07 wraz z układem hamowania wagonów, </w:t>
      </w:r>
    </w:p>
    <w:p w:rsidR="00D57EA2" w:rsidRPr="006A7BDC" w:rsidRDefault="00D57EA2" w:rsidP="00D57EA2">
      <w:pPr>
        <w:pStyle w:val="Akapitzlist"/>
        <w:numPr>
          <w:ilvl w:val="0"/>
          <w:numId w:val="4"/>
        </w:numPr>
        <w:tabs>
          <w:tab w:val="left" w:pos="7371"/>
          <w:tab w:val="left" w:pos="8929"/>
        </w:tabs>
        <w:spacing w:before="120"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A7BDC">
        <w:rPr>
          <w:rFonts w:asciiTheme="minorHAnsi" w:hAnsiTheme="minorHAnsi"/>
          <w:sz w:val="22"/>
          <w:szCs w:val="22"/>
        </w:rPr>
        <w:t>Wykonanie i montaż komunikacji stołu wywrotnicy (konstrukcji wsporczej jezdni)  wg dokumentacji technicznej nr FP4579-08,</w:t>
      </w:r>
    </w:p>
    <w:p w:rsidR="00D57EA2" w:rsidRPr="006A7BDC" w:rsidRDefault="00D57EA2" w:rsidP="00D57EA2">
      <w:pPr>
        <w:pStyle w:val="Akapitzlist"/>
        <w:numPr>
          <w:ilvl w:val="0"/>
          <w:numId w:val="4"/>
        </w:numPr>
        <w:tabs>
          <w:tab w:val="left" w:pos="7371"/>
          <w:tab w:val="left" w:pos="8929"/>
        </w:tabs>
        <w:spacing w:before="120"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A7BDC">
        <w:rPr>
          <w:rFonts w:asciiTheme="minorHAnsi" w:hAnsiTheme="minorHAnsi"/>
          <w:sz w:val="22"/>
          <w:szCs w:val="22"/>
        </w:rPr>
        <w:t>Wykonanie i wymiana hamulców wału napędowego beczki wraz z ich zabudową wg dokumentacji technicznej nr FP4579-09,</w:t>
      </w:r>
    </w:p>
    <w:p w:rsidR="00D57EA2" w:rsidRDefault="00D57EA2" w:rsidP="00D57EA2">
      <w:pPr>
        <w:pStyle w:val="Akapitzlist"/>
        <w:numPr>
          <w:ilvl w:val="0"/>
          <w:numId w:val="4"/>
        </w:numPr>
        <w:tabs>
          <w:tab w:val="left" w:pos="7371"/>
          <w:tab w:val="left" w:pos="8929"/>
        </w:tabs>
        <w:spacing w:before="120"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A7BDC">
        <w:rPr>
          <w:rFonts w:asciiTheme="minorHAnsi" w:hAnsiTheme="minorHAnsi"/>
          <w:sz w:val="22"/>
          <w:szCs w:val="22"/>
        </w:rPr>
        <w:t>Wykonanie i montaż elementów wsporczych układu zasilania mechanizmu trzymania wagonów (system Igus)  wg dokumentacji technicznej nr FP4579-10,</w:t>
      </w:r>
    </w:p>
    <w:p w:rsidR="00D57EA2" w:rsidRPr="00281D6B" w:rsidRDefault="00D57EA2" w:rsidP="00D57EA2">
      <w:pPr>
        <w:pStyle w:val="Akapitzlist"/>
        <w:numPr>
          <w:ilvl w:val="0"/>
          <w:numId w:val="4"/>
        </w:numPr>
        <w:tabs>
          <w:tab w:val="left" w:pos="7371"/>
          <w:tab w:val="left" w:pos="8929"/>
        </w:tabs>
        <w:spacing w:before="120"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A7BDC">
        <w:rPr>
          <w:rFonts w:asciiTheme="minorHAnsi" w:hAnsiTheme="minorHAnsi"/>
          <w:sz w:val="22"/>
          <w:szCs w:val="22"/>
        </w:rPr>
        <w:t xml:space="preserve">Wykonanie i montaż elementów </w:t>
      </w:r>
      <w:r>
        <w:rPr>
          <w:rFonts w:asciiTheme="minorHAnsi" w:hAnsiTheme="minorHAnsi"/>
          <w:sz w:val="22"/>
          <w:szCs w:val="22"/>
        </w:rPr>
        <w:t>stacji hydraulicznej dla u</w:t>
      </w:r>
      <w:r w:rsidRPr="006A7BDC">
        <w:rPr>
          <w:rFonts w:asciiTheme="minorHAnsi" w:hAnsiTheme="minorHAnsi"/>
          <w:sz w:val="22"/>
          <w:szCs w:val="22"/>
        </w:rPr>
        <w:t xml:space="preserve">kładu zasilania mechanizmu trzymania wagonów wg dokumentacji technicznej </w:t>
      </w:r>
      <w:r w:rsidRPr="00281D6B">
        <w:rPr>
          <w:rFonts w:asciiTheme="minorHAnsi" w:hAnsiTheme="minorHAnsi"/>
          <w:sz w:val="22"/>
          <w:szCs w:val="22"/>
        </w:rPr>
        <w:t>nr ZH-35-1,1-02-1NG6-0912”a”,</w:t>
      </w:r>
    </w:p>
    <w:p w:rsidR="00D57EA2" w:rsidRPr="006A7BDC" w:rsidRDefault="00D57EA2" w:rsidP="00D57EA2">
      <w:pPr>
        <w:pStyle w:val="Akapitzlist"/>
        <w:numPr>
          <w:ilvl w:val="0"/>
          <w:numId w:val="4"/>
        </w:numPr>
        <w:tabs>
          <w:tab w:val="left" w:pos="7371"/>
          <w:tab w:val="left" w:pos="8929"/>
        </w:tabs>
        <w:spacing w:before="120"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A7BDC">
        <w:rPr>
          <w:rFonts w:asciiTheme="minorHAnsi" w:hAnsiTheme="minorHAnsi"/>
          <w:sz w:val="22"/>
          <w:szCs w:val="22"/>
        </w:rPr>
        <w:lastRenderedPageBreak/>
        <w:t>Wykonanie i montaż elementów zabudowy dla wyłącznika krańcowego obrotu beczki wg dokumentacji technicznej nr FP4579-13,</w:t>
      </w:r>
    </w:p>
    <w:p w:rsidR="00D57EA2" w:rsidRPr="006A7BDC" w:rsidRDefault="00D57EA2" w:rsidP="00D57EA2">
      <w:pPr>
        <w:pStyle w:val="Akapitzlist"/>
        <w:numPr>
          <w:ilvl w:val="0"/>
          <w:numId w:val="4"/>
        </w:numPr>
        <w:tabs>
          <w:tab w:val="left" w:pos="7371"/>
          <w:tab w:val="left" w:pos="8929"/>
        </w:tabs>
        <w:spacing w:before="120"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A7BDC">
        <w:rPr>
          <w:rFonts w:asciiTheme="minorHAnsi" w:hAnsiTheme="minorHAnsi"/>
          <w:sz w:val="22"/>
          <w:szCs w:val="22"/>
        </w:rPr>
        <w:t>Wykonanie naprawy konstrukcji belki górnej wg dokumentacji technicznej nr FP4579-15,</w:t>
      </w:r>
    </w:p>
    <w:p w:rsidR="00D57EA2" w:rsidRDefault="00D57EA2" w:rsidP="00D57EA2">
      <w:pPr>
        <w:pStyle w:val="Akapitzlist"/>
        <w:numPr>
          <w:ilvl w:val="0"/>
          <w:numId w:val="4"/>
        </w:numPr>
        <w:tabs>
          <w:tab w:val="left" w:pos="7371"/>
          <w:tab w:val="left" w:pos="8929"/>
        </w:tabs>
        <w:spacing w:before="120"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07BF5">
        <w:rPr>
          <w:rFonts w:asciiTheme="minorHAnsi" w:hAnsiTheme="minorHAnsi"/>
          <w:sz w:val="22"/>
          <w:szCs w:val="22"/>
        </w:rPr>
        <w:t xml:space="preserve">Wymiana </w:t>
      </w:r>
      <w:r>
        <w:rPr>
          <w:rFonts w:asciiTheme="minorHAnsi" w:hAnsiTheme="minorHAnsi"/>
          <w:sz w:val="22"/>
          <w:szCs w:val="22"/>
        </w:rPr>
        <w:t>przewodów elektrycznych ruchomych układów zasilania i sterowania beczki pomiędzy częścią stałą a pierścieniem beczki z montażem na nowo zabudowanym prowadniku typu Igus wg dokumentacji technicznej nr FP4579E,</w:t>
      </w:r>
    </w:p>
    <w:p w:rsidR="00D57EA2" w:rsidRPr="003B42F4" w:rsidRDefault="00D57EA2" w:rsidP="00D57EA2">
      <w:pPr>
        <w:pStyle w:val="Akapitzlist"/>
        <w:numPr>
          <w:ilvl w:val="0"/>
          <w:numId w:val="4"/>
        </w:numPr>
        <w:tabs>
          <w:tab w:val="left" w:pos="7371"/>
          <w:tab w:val="left" w:pos="8929"/>
        </w:tabs>
        <w:spacing w:before="120"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Wykonanie i wymiana obecnego sterownika PLC Modicon Compact na nowy typu Modicon Quantum, przystosowany do sterowania zmodernizowanymi układami wywrotnicy wg dokumentacji technicznej nr FP4579E. </w:t>
      </w:r>
    </w:p>
    <w:p w:rsidR="00D57EA2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Uzgodnienie w imieniu Zamawiającego wymaganej dokumentacji technologicznej wykonywania napraw i modernizacji wywrotnicy w Transportowym Dozorze Technicznym, jeśli będzie dodatkowo wymagane to prawem.</w:t>
      </w:r>
    </w:p>
    <w:p w:rsidR="00D57EA2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477E">
        <w:rPr>
          <w:rFonts w:asciiTheme="minorHAnsi" w:hAnsiTheme="minorHAnsi"/>
          <w:sz w:val="22"/>
          <w:szCs w:val="22"/>
        </w:rPr>
        <w:t xml:space="preserve">Opracowanie warunków dla prawidłowego przygotowania, </w:t>
      </w:r>
      <w:r>
        <w:rPr>
          <w:rFonts w:asciiTheme="minorHAnsi" w:hAnsiTheme="minorHAnsi"/>
          <w:sz w:val="22"/>
          <w:szCs w:val="22"/>
        </w:rPr>
        <w:t xml:space="preserve">wykonania i </w:t>
      </w:r>
      <w:r w:rsidRPr="000E477E">
        <w:rPr>
          <w:rFonts w:asciiTheme="minorHAnsi" w:hAnsiTheme="minorHAnsi"/>
          <w:sz w:val="22"/>
          <w:szCs w:val="22"/>
        </w:rPr>
        <w:t>sprawdzenia jakości wykonanych prac spawalniczych, wydania stosownych poświadczeń</w:t>
      </w:r>
      <w:r>
        <w:rPr>
          <w:rFonts w:asciiTheme="minorHAnsi" w:hAnsiTheme="minorHAnsi"/>
          <w:sz w:val="22"/>
          <w:szCs w:val="22"/>
        </w:rPr>
        <w:t>, zgodnych z wymaganiami przepisów o TDT oraz uzgodnieniami Wykonawcy w tym zakresie.</w:t>
      </w:r>
      <w:r w:rsidRPr="000E477E">
        <w:rPr>
          <w:rFonts w:asciiTheme="minorHAnsi" w:hAnsiTheme="minorHAnsi"/>
          <w:sz w:val="22"/>
          <w:szCs w:val="22"/>
        </w:rPr>
        <w:t xml:space="preserve"> </w:t>
      </w:r>
    </w:p>
    <w:p w:rsidR="00D57EA2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Kompletacja wszystkich urządzeń i części zamiennych, koniecznych do realizacji zakresu prac naprawczo-modernizacyjnych na obiekcie zgodnie z zakresem określonym w pkt. 2.1.</w:t>
      </w:r>
    </w:p>
    <w:p w:rsidR="00D57EA2" w:rsidRPr="00B1119C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1119C">
        <w:rPr>
          <w:rFonts w:asciiTheme="minorHAnsi" w:hAnsiTheme="minorHAnsi"/>
          <w:sz w:val="22"/>
          <w:szCs w:val="22"/>
        </w:rPr>
        <w:t>Ustawienie beczki w położeniu 0</w:t>
      </w:r>
      <w:r w:rsidRPr="00B1119C">
        <w:rPr>
          <w:rFonts w:asciiTheme="minorHAnsi" w:hAnsiTheme="minorHAnsi"/>
          <w:sz w:val="22"/>
          <w:szCs w:val="22"/>
          <w:vertAlign w:val="superscript"/>
        </w:rPr>
        <w:t>0</w:t>
      </w:r>
      <w:r w:rsidRPr="00B1119C">
        <w:rPr>
          <w:rFonts w:asciiTheme="minorHAnsi" w:hAnsiTheme="minorHAnsi"/>
          <w:sz w:val="22"/>
          <w:szCs w:val="22"/>
        </w:rPr>
        <w:t>, prace przygotowawcze niezbędne dla wykonania demontażu konstrukcji jezdni, a w tym zablokowanie położenia beczki, budowa rusztowania oraz przykrycie zasobników węgla pod wywrotnicą.</w:t>
      </w:r>
    </w:p>
    <w:p w:rsidR="00D57EA2" w:rsidRPr="003F0911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F0911">
        <w:rPr>
          <w:rFonts w:asciiTheme="minorHAnsi" w:hAnsiTheme="minorHAnsi"/>
          <w:sz w:val="22"/>
          <w:szCs w:val="22"/>
        </w:rPr>
        <w:t>Demontaż podestu komunikacyjnego wzdłuż konstrukcji wsporczej jezdni.</w:t>
      </w:r>
    </w:p>
    <w:p w:rsidR="00D57EA2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F0911">
        <w:rPr>
          <w:rFonts w:asciiTheme="minorHAnsi" w:hAnsiTheme="minorHAnsi"/>
          <w:sz w:val="22"/>
          <w:szCs w:val="22"/>
        </w:rPr>
        <w:t>Montaż wzmocnień konstrukcji na czas demontażu konstrukcji wsporczej jezdni, demontaż konstrukcji wsporczej jezdni.</w:t>
      </w:r>
    </w:p>
    <w:p w:rsidR="00D57EA2" w:rsidRPr="00A054EE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054EE">
        <w:rPr>
          <w:rFonts w:asciiTheme="minorHAnsi" w:hAnsiTheme="minorHAnsi"/>
          <w:sz w:val="22"/>
          <w:szCs w:val="22"/>
        </w:rPr>
        <w:t>Przygotowanie powierzchni oraz montaż nowego kompletnego stołu (konstrukcji wsporczej jezdni) wg rys. nr FP4579-07 wraz z układem hamowania wagonów zgodnie z uzgodnioną z TDT technologią wykonywania prac.</w:t>
      </w:r>
    </w:p>
    <w:p w:rsidR="00D57EA2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Wykonanie badania nieniszczącego jakości wszystkich spoin montażowych konstrukcji </w:t>
      </w:r>
      <w:r w:rsidRPr="00A054EE">
        <w:rPr>
          <w:rFonts w:asciiTheme="minorHAnsi" w:hAnsiTheme="minorHAnsi"/>
          <w:sz w:val="22"/>
          <w:szCs w:val="22"/>
        </w:rPr>
        <w:t>stołu (konstrukcji wsporczej jezdni</w:t>
      </w:r>
      <w:r>
        <w:rPr>
          <w:rFonts w:asciiTheme="minorHAnsi" w:hAnsiTheme="minorHAnsi"/>
          <w:sz w:val="22"/>
          <w:szCs w:val="22"/>
        </w:rPr>
        <w:t>), zgodnie z wymaganiami dokumentacji technicznej i uzgodnionej z TDT dokumentacji technologicznej, opracowanie i kompletacja koniecznych dokumentów jakościowych dla dokonania odbioru przez TDT.</w:t>
      </w:r>
    </w:p>
    <w:p w:rsidR="00D57EA2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6A7BDC">
        <w:rPr>
          <w:rFonts w:asciiTheme="minorHAnsi" w:hAnsiTheme="minorHAnsi"/>
          <w:sz w:val="22"/>
          <w:szCs w:val="22"/>
        </w:rPr>
        <w:t>ymiana hamulców wału napędowego beczki wraz z ich zabudową wg dokumentacji technicznej nr FP4579-09</w:t>
      </w:r>
      <w:r>
        <w:rPr>
          <w:rFonts w:asciiTheme="minorHAnsi" w:hAnsiTheme="minorHAnsi"/>
          <w:sz w:val="22"/>
          <w:szCs w:val="22"/>
        </w:rPr>
        <w:t>.</w:t>
      </w:r>
    </w:p>
    <w:p w:rsidR="00D57EA2" w:rsidRPr="00E77071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77071">
        <w:rPr>
          <w:rFonts w:asciiTheme="minorHAnsi" w:hAnsiTheme="minorHAnsi"/>
          <w:sz w:val="22"/>
          <w:szCs w:val="22"/>
        </w:rPr>
        <w:t>Montaż elementów wsporczych układu zasilania mechanizmu trzymania wagonów (system Igus)  wg dokumentacji technicznej nr FP4579</w:t>
      </w:r>
      <w:r>
        <w:rPr>
          <w:rFonts w:asciiTheme="minorHAnsi" w:hAnsiTheme="minorHAnsi"/>
          <w:sz w:val="22"/>
          <w:szCs w:val="22"/>
        </w:rPr>
        <w:t>-10.</w:t>
      </w:r>
    </w:p>
    <w:p w:rsidR="00D57EA2" w:rsidRPr="00AF27F7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Prace przygotowawcze i </w:t>
      </w:r>
      <w:r w:rsidRPr="006A7BDC">
        <w:rPr>
          <w:rFonts w:asciiTheme="minorHAnsi" w:hAnsiTheme="minorHAnsi"/>
          <w:sz w:val="22"/>
          <w:szCs w:val="22"/>
        </w:rPr>
        <w:t xml:space="preserve">montaż elementów </w:t>
      </w:r>
      <w:r>
        <w:rPr>
          <w:rFonts w:asciiTheme="minorHAnsi" w:hAnsiTheme="minorHAnsi"/>
          <w:sz w:val="22"/>
          <w:szCs w:val="22"/>
        </w:rPr>
        <w:t>stacji hydraulicznej dla u</w:t>
      </w:r>
      <w:r w:rsidRPr="006A7BDC">
        <w:rPr>
          <w:rFonts w:asciiTheme="minorHAnsi" w:hAnsiTheme="minorHAnsi"/>
          <w:sz w:val="22"/>
          <w:szCs w:val="22"/>
        </w:rPr>
        <w:t xml:space="preserve">kładu zasilania mechanizmu trzymania wagonów wg dokumentacji </w:t>
      </w:r>
      <w:r w:rsidRPr="00281D6B">
        <w:rPr>
          <w:rFonts w:asciiTheme="minorHAnsi" w:hAnsiTheme="minorHAnsi"/>
          <w:sz w:val="22"/>
          <w:szCs w:val="22"/>
        </w:rPr>
        <w:t>technicznej nr ZH-35-1,1-02-1NG6-0912”a”</w:t>
      </w:r>
      <w:r>
        <w:rPr>
          <w:rFonts w:asciiTheme="minorHAnsi" w:hAnsiTheme="minorHAnsi"/>
          <w:color w:val="FF0000"/>
          <w:sz w:val="22"/>
          <w:szCs w:val="22"/>
        </w:rPr>
        <w:t>.</w:t>
      </w:r>
    </w:p>
    <w:p w:rsidR="00D57EA2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badania nieniszczącego jakości wszystkich spoin montażowych dla w/w zakresu prac, zgodnie z wymaganiami dokumentacji technicznej i uzgodnionej z TDT dokumentacji technologicznej, opracowanie i kompletacja koniecznych dokumentów jakościowych dla dokonania odbioru przez TDT.</w:t>
      </w:r>
    </w:p>
    <w:p w:rsidR="00D57EA2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Demontaż starego wyłącznika krańcowego,</w:t>
      </w:r>
      <w:r w:rsidRPr="006A7BDC">
        <w:rPr>
          <w:rFonts w:asciiTheme="minorHAnsi" w:hAnsiTheme="minorHAnsi"/>
          <w:sz w:val="22"/>
          <w:szCs w:val="22"/>
        </w:rPr>
        <w:t xml:space="preserve"> montaż elementów zabudowy dla </w:t>
      </w:r>
      <w:r>
        <w:rPr>
          <w:rFonts w:asciiTheme="minorHAnsi" w:hAnsiTheme="minorHAnsi"/>
          <w:sz w:val="22"/>
          <w:szCs w:val="22"/>
        </w:rPr>
        <w:t xml:space="preserve">nowego </w:t>
      </w:r>
      <w:r w:rsidRPr="006A7BDC">
        <w:rPr>
          <w:rFonts w:asciiTheme="minorHAnsi" w:hAnsiTheme="minorHAnsi"/>
          <w:sz w:val="22"/>
          <w:szCs w:val="22"/>
        </w:rPr>
        <w:t>wyłącznika krańcowego obrotu beczki wg dokumentacji technicznej nr FP4579-13</w:t>
      </w:r>
      <w:r>
        <w:rPr>
          <w:rFonts w:asciiTheme="minorHAnsi" w:hAnsiTheme="minorHAnsi"/>
          <w:sz w:val="22"/>
          <w:szCs w:val="22"/>
        </w:rPr>
        <w:t>, montaż nowego wyłącznika.</w:t>
      </w:r>
    </w:p>
    <w:p w:rsidR="00D57EA2" w:rsidRPr="00B465C8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Likwidacja miejsca pracy (rusztowania, zabezpieczenia) w celu obrócenia beczki w położenie 90</w:t>
      </w:r>
      <w:r w:rsidRPr="005033AD">
        <w:rPr>
          <w:rFonts w:asciiTheme="minorHAnsi" w:hAnsiTheme="minorHAnsi"/>
          <w:sz w:val="22"/>
          <w:szCs w:val="22"/>
          <w:vertAlign w:val="superscript"/>
        </w:rPr>
        <w:t>0</w:t>
      </w:r>
      <w:r>
        <w:rPr>
          <w:rFonts w:asciiTheme="minorHAnsi" w:hAnsiTheme="minorHAnsi"/>
          <w:sz w:val="22"/>
          <w:szCs w:val="22"/>
        </w:rPr>
        <w:t xml:space="preserve">, dla kontynuacji prac naprawczo-modernizacyjnych. </w:t>
      </w:r>
    </w:p>
    <w:p w:rsidR="00D57EA2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Prace demontażowe i przygotowawcze do wykonania naprawy poszycia belki górnej, zablokowanie beczki wywrotnicy. </w:t>
      </w:r>
    </w:p>
    <w:p w:rsidR="00D57EA2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A7BDC">
        <w:rPr>
          <w:rFonts w:asciiTheme="minorHAnsi" w:hAnsiTheme="minorHAnsi"/>
          <w:sz w:val="22"/>
          <w:szCs w:val="22"/>
        </w:rPr>
        <w:lastRenderedPageBreak/>
        <w:t>Wykonanie naprawy konstrukcji belki górnej wg dokumentacji technicznej nr FP4579-15</w:t>
      </w:r>
      <w:r>
        <w:rPr>
          <w:rFonts w:asciiTheme="minorHAnsi" w:hAnsiTheme="minorHAnsi"/>
          <w:sz w:val="22"/>
          <w:szCs w:val="22"/>
        </w:rPr>
        <w:t xml:space="preserve"> oraz zgodnie z uzgodnioną z TDT dokumentacja technologiczną.</w:t>
      </w:r>
    </w:p>
    <w:p w:rsidR="00D57EA2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badania nieniszczącego jakości wszystkich spoin montażowych dla zakresu prac belki górnej, zgodnie z wymaganiami dokumentacji technicznej i uzgodnionej z TDT dokumentacji technologicznej, opracowanie i kompletacja koniecznych dokumentów jakościowych dla dokonania odbioru przez TDT.</w:t>
      </w:r>
    </w:p>
    <w:p w:rsidR="00D57EA2" w:rsidRPr="000F0DA3" w:rsidRDefault="00586D4F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F0DA3">
        <w:rPr>
          <w:rFonts w:asciiTheme="minorHAnsi" w:hAnsiTheme="minorHAnsi"/>
          <w:sz w:val="22"/>
          <w:szCs w:val="22"/>
        </w:rPr>
        <w:t>Wykonanie</w:t>
      </w:r>
      <w:r w:rsidR="00D57EA2" w:rsidRPr="000F0DA3">
        <w:rPr>
          <w:rFonts w:asciiTheme="minorHAnsi" w:hAnsiTheme="minorHAnsi"/>
          <w:sz w:val="22"/>
          <w:szCs w:val="22"/>
        </w:rPr>
        <w:t xml:space="preserve"> zabezpieczenia antykorozyjnego </w:t>
      </w:r>
      <w:r w:rsidRPr="000F0DA3">
        <w:rPr>
          <w:rFonts w:asciiTheme="minorHAnsi" w:hAnsiTheme="minorHAnsi"/>
          <w:sz w:val="22"/>
          <w:szCs w:val="22"/>
        </w:rPr>
        <w:t xml:space="preserve">całej </w:t>
      </w:r>
      <w:r w:rsidR="00DA0054" w:rsidRPr="000F0DA3">
        <w:rPr>
          <w:rFonts w:asciiTheme="minorHAnsi" w:hAnsiTheme="minorHAnsi"/>
          <w:sz w:val="22"/>
          <w:szCs w:val="22"/>
        </w:rPr>
        <w:t xml:space="preserve">konstrukcji </w:t>
      </w:r>
      <w:r w:rsidRPr="000F0DA3">
        <w:rPr>
          <w:rFonts w:asciiTheme="minorHAnsi" w:hAnsiTheme="minorHAnsi"/>
          <w:sz w:val="22"/>
          <w:szCs w:val="22"/>
        </w:rPr>
        <w:t>wywrotnicy</w:t>
      </w:r>
      <w:r w:rsidR="00D57EA2" w:rsidRPr="000F0DA3">
        <w:rPr>
          <w:rFonts w:asciiTheme="minorHAnsi" w:hAnsiTheme="minorHAnsi"/>
          <w:sz w:val="22"/>
          <w:szCs w:val="22"/>
        </w:rPr>
        <w:t xml:space="preserve">, zgodnie z wytycznymi zawartymi w dokumentacji technicznej. </w:t>
      </w:r>
    </w:p>
    <w:p w:rsidR="00D57EA2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317DB">
        <w:rPr>
          <w:rFonts w:asciiTheme="minorHAnsi" w:hAnsiTheme="minorHAnsi"/>
          <w:sz w:val="22"/>
          <w:szCs w:val="22"/>
        </w:rPr>
        <w:t>Wymiana przewodów elektrycznych ruchomych układów zasilania i sterowania beczki pomiędzy częścią stałą a pierścieniem beczki z montażem na nowo zabudowanym prowadniku typu Igus wg doku</w:t>
      </w:r>
      <w:r>
        <w:rPr>
          <w:rFonts w:asciiTheme="minorHAnsi" w:hAnsiTheme="minorHAnsi"/>
          <w:sz w:val="22"/>
          <w:szCs w:val="22"/>
        </w:rPr>
        <w:t>mentacji technicznej nr FP4579E.</w:t>
      </w:r>
    </w:p>
    <w:p w:rsidR="00D57EA2" w:rsidRPr="004317DB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317DB">
        <w:rPr>
          <w:rFonts w:asciiTheme="minorHAnsi" w:hAnsiTheme="minorHAnsi"/>
          <w:sz w:val="22"/>
          <w:szCs w:val="22"/>
        </w:rPr>
        <w:t xml:space="preserve">Wykonanie i wymiana obecnego sterownika PLC Modicon Compact na nowy typu Modicon Quantum, przystosowany do sterowania zmodernizowanymi układami wywrotnicy wg dokumentacji technicznej nr FP4579E. </w:t>
      </w:r>
    </w:p>
    <w:p w:rsidR="00D57EA2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477E">
        <w:rPr>
          <w:rFonts w:asciiTheme="minorHAnsi" w:hAnsiTheme="minorHAnsi"/>
          <w:sz w:val="22"/>
          <w:szCs w:val="22"/>
        </w:rPr>
        <w:t>Demontaż wszystkich zbędnych elementów montażowych beczki, niezbędnych dla bezpiecznego wykonywania prac, demontaż rusztowa</w:t>
      </w:r>
      <w:r>
        <w:rPr>
          <w:rFonts w:asciiTheme="minorHAnsi" w:hAnsiTheme="minorHAnsi"/>
          <w:sz w:val="22"/>
          <w:szCs w:val="22"/>
        </w:rPr>
        <w:t>nia</w:t>
      </w:r>
      <w:r w:rsidRPr="000E477E">
        <w:rPr>
          <w:rFonts w:asciiTheme="minorHAnsi" w:hAnsiTheme="minorHAnsi"/>
          <w:sz w:val="22"/>
          <w:szCs w:val="22"/>
        </w:rPr>
        <w:t xml:space="preserve"> i przykry</w:t>
      </w:r>
      <w:r>
        <w:rPr>
          <w:rFonts w:asciiTheme="minorHAnsi" w:hAnsiTheme="minorHAnsi"/>
          <w:sz w:val="22"/>
          <w:szCs w:val="22"/>
        </w:rPr>
        <w:t>cia</w:t>
      </w:r>
      <w:r w:rsidRPr="000E477E">
        <w:rPr>
          <w:rFonts w:asciiTheme="minorHAnsi" w:hAnsiTheme="minorHAnsi"/>
          <w:sz w:val="22"/>
          <w:szCs w:val="22"/>
        </w:rPr>
        <w:t xml:space="preserve"> zasobników.</w:t>
      </w:r>
    </w:p>
    <w:p w:rsidR="00D57EA2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477E">
        <w:rPr>
          <w:rFonts w:asciiTheme="minorHAnsi" w:hAnsiTheme="minorHAnsi"/>
          <w:sz w:val="22"/>
          <w:szCs w:val="22"/>
        </w:rPr>
        <w:t xml:space="preserve">Wykonanie niezbędnych pomiarów elektrycznych, </w:t>
      </w:r>
      <w:r>
        <w:rPr>
          <w:rFonts w:asciiTheme="minorHAnsi" w:hAnsiTheme="minorHAnsi"/>
          <w:sz w:val="22"/>
          <w:szCs w:val="22"/>
        </w:rPr>
        <w:t>sporządzenie stosownych protokołów, koniecznych dla podania napięcia na wszystkie odbiory elektryczne wywrotnicy.</w:t>
      </w:r>
    </w:p>
    <w:p w:rsidR="00D57EA2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Podanie napięcia na układy zasilania i sterowania wywrotnicą,</w:t>
      </w:r>
      <w:r w:rsidRPr="000E477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wykonanie </w:t>
      </w:r>
      <w:r w:rsidRPr="000E477E">
        <w:rPr>
          <w:rFonts w:asciiTheme="minorHAnsi" w:hAnsiTheme="minorHAnsi"/>
          <w:sz w:val="22"/>
          <w:szCs w:val="22"/>
        </w:rPr>
        <w:t>niezbędn</w:t>
      </w:r>
      <w:r>
        <w:rPr>
          <w:rFonts w:asciiTheme="minorHAnsi" w:hAnsiTheme="minorHAnsi"/>
          <w:sz w:val="22"/>
          <w:szCs w:val="22"/>
        </w:rPr>
        <w:t>ych</w:t>
      </w:r>
      <w:r w:rsidRPr="000E477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pomiarów elektrycznych, prób i </w:t>
      </w:r>
      <w:r w:rsidRPr="000E477E">
        <w:rPr>
          <w:rFonts w:asciiTheme="minorHAnsi" w:hAnsiTheme="minorHAnsi"/>
          <w:sz w:val="22"/>
          <w:szCs w:val="22"/>
        </w:rPr>
        <w:t>regulacj</w:t>
      </w:r>
      <w:r>
        <w:rPr>
          <w:rFonts w:asciiTheme="minorHAnsi" w:hAnsiTheme="minorHAnsi"/>
          <w:sz w:val="22"/>
          <w:szCs w:val="22"/>
        </w:rPr>
        <w:t>i.</w:t>
      </w:r>
    </w:p>
    <w:p w:rsidR="00D57EA2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Uruchomienie układu napędowego beczki, regulacja hamulców.</w:t>
      </w:r>
    </w:p>
    <w:p w:rsidR="00D57EA2" w:rsidRPr="00BC6C52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Pr="000E477E">
        <w:rPr>
          <w:rFonts w:asciiTheme="minorHAnsi" w:hAnsiTheme="minorHAnsi"/>
          <w:sz w:val="22"/>
          <w:szCs w:val="22"/>
        </w:rPr>
        <w:t>prawdzenie i ewentualna korekta wyważenia beczki wywrotnicy.</w:t>
      </w:r>
    </w:p>
    <w:p w:rsidR="00D57EA2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477E">
        <w:rPr>
          <w:rFonts w:asciiTheme="minorHAnsi" w:hAnsiTheme="minorHAnsi"/>
          <w:sz w:val="22"/>
          <w:szCs w:val="22"/>
        </w:rPr>
        <w:t>Opracowanie dokumentacji powykonawczej w zakresie przeprowadzon</w:t>
      </w:r>
      <w:r>
        <w:rPr>
          <w:rFonts w:asciiTheme="minorHAnsi" w:hAnsiTheme="minorHAnsi"/>
          <w:sz w:val="22"/>
          <w:szCs w:val="22"/>
        </w:rPr>
        <w:t>ych napraw i</w:t>
      </w:r>
      <w:r w:rsidRPr="000E477E">
        <w:rPr>
          <w:rFonts w:asciiTheme="minorHAnsi" w:hAnsiTheme="minorHAnsi"/>
          <w:sz w:val="22"/>
          <w:szCs w:val="22"/>
        </w:rPr>
        <w:t xml:space="preserve"> modernizacji, </w:t>
      </w:r>
      <w:r>
        <w:rPr>
          <w:rFonts w:asciiTheme="minorHAnsi" w:hAnsiTheme="minorHAnsi"/>
          <w:sz w:val="22"/>
          <w:szCs w:val="22"/>
        </w:rPr>
        <w:t xml:space="preserve">opracowanie i </w:t>
      </w:r>
      <w:r w:rsidRPr="000E477E">
        <w:rPr>
          <w:rFonts w:asciiTheme="minorHAnsi" w:hAnsiTheme="minorHAnsi"/>
          <w:sz w:val="22"/>
          <w:szCs w:val="22"/>
        </w:rPr>
        <w:t xml:space="preserve">wydanie wymaganych świadectw jakości, atestów materiałowych i poświadczeń </w:t>
      </w:r>
      <w:r>
        <w:rPr>
          <w:rFonts w:asciiTheme="minorHAnsi" w:hAnsiTheme="minorHAnsi"/>
          <w:sz w:val="22"/>
          <w:szCs w:val="22"/>
        </w:rPr>
        <w:t>zgodnie z wymaganiami Transportowego Dozoru Technicznego, przygotowanie i kompletacja dokumentacji powykonawczej do zgłoszenia do TDT dla potrzeb dokonania badania doraźnego eksploatacyjnego.</w:t>
      </w:r>
    </w:p>
    <w:p w:rsidR="00D57EA2" w:rsidRPr="00D0326E" w:rsidRDefault="00D57EA2" w:rsidP="00D57EA2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Udział w badaniu doraźnym eksploatacyjnym dla wykonanego zakresu modernizacji, wykonywanym przez Inspektora Transportowego Dozoru Technicznego, aż do uzyskania pozytywnego wyniku tego badania.</w:t>
      </w:r>
      <w:r w:rsidRPr="000E477E">
        <w:rPr>
          <w:rFonts w:asciiTheme="minorHAnsi" w:hAnsiTheme="minorHAnsi"/>
          <w:sz w:val="22"/>
          <w:szCs w:val="22"/>
        </w:rPr>
        <w:t xml:space="preserve"> </w:t>
      </w:r>
    </w:p>
    <w:p w:rsidR="006C7FD3" w:rsidRDefault="006C7FD3" w:rsidP="00D10301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after="24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F0DA3">
        <w:rPr>
          <w:rFonts w:asciiTheme="minorHAnsi" w:hAnsiTheme="minorHAnsi"/>
          <w:sz w:val="22"/>
          <w:szCs w:val="22"/>
        </w:rPr>
        <w:t>Wykonywanie doraźnych napraw urządzenia SUT, zgodnie z bieżącymi potrzebami Zamawiającego, wynikającym z aktualnego stanu technicznego urządzenia</w:t>
      </w:r>
      <w:r w:rsidR="00AB3DE3" w:rsidRPr="000F0DA3">
        <w:rPr>
          <w:rFonts w:asciiTheme="minorHAnsi" w:hAnsiTheme="minorHAnsi"/>
          <w:sz w:val="22"/>
          <w:szCs w:val="22"/>
        </w:rPr>
        <w:t xml:space="preserve"> w roku 2019</w:t>
      </w:r>
      <w:r w:rsidRPr="000F0DA3">
        <w:rPr>
          <w:rFonts w:asciiTheme="minorHAnsi" w:hAnsiTheme="minorHAnsi"/>
          <w:sz w:val="22"/>
          <w:szCs w:val="22"/>
        </w:rPr>
        <w:t>. Usługi te powinny być świadczone w oparciu o rozliczenia jednostkowe, wg zaproponowanego przez Wykonawcę cennika usług.</w:t>
      </w:r>
    </w:p>
    <w:p w:rsidR="00667B79" w:rsidRPr="00667B79" w:rsidRDefault="00667B79" w:rsidP="00667B79">
      <w:pPr>
        <w:pStyle w:val="Akapitzlist"/>
        <w:numPr>
          <w:ilvl w:val="1"/>
          <w:numId w:val="5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Cs w:val="22"/>
        </w:rPr>
      </w:pPr>
      <w:r w:rsidRPr="002B5876">
        <w:rPr>
          <w:rFonts w:asciiTheme="minorHAnsi" w:hAnsiTheme="minorHAnsi"/>
          <w:sz w:val="22"/>
          <w:szCs w:val="22"/>
        </w:rPr>
        <w:t xml:space="preserve">W okresie </w:t>
      </w:r>
      <w:r>
        <w:rPr>
          <w:rFonts w:asciiTheme="minorHAnsi" w:hAnsiTheme="minorHAnsi"/>
          <w:sz w:val="22"/>
          <w:szCs w:val="22"/>
        </w:rPr>
        <w:t>gwarancyjnym dla w/w zakresu prac oraz dla doraźnych prac naprawczych wg pkt. 1.22,  Wykonawca zobowiązuje się do bieżącego</w:t>
      </w:r>
      <w:r w:rsidRPr="002B5876">
        <w:rPr>
          <w:rFonts w:asciiTheme="minorHAnsi" w:hAnsiTheme="minorHAnsi"/>
          <w:sz w:val="22"/>
          <w:szCs w:val="22"/>
        </w:rPr>
        <w:t xml:space="preserve"> przyjmowania zgłoszeń o wystąpieniu </w:t>
      </w:r>
      <w:r>
        <w:rPr>
          <w:rFonts w:asciiTheme="minorHAnsi" w:hAnsiTheme="minorHAnsi"/>
          <w:sz w:val="22"/>
          <w:szCs w:val="22"/>
        </w:rPr>
        <w:t>potrzeby usunięcia usterki gwarancyjnej lub wykonania naprawy doraźnej oraz przystępowania do ich wykonania w terminach uzgodnionych obustronnie.</w:t>
      </w:r>
    </w:p>
    <w:p w:rsidR="000E477E" w:rsidRPr="000E477E" w:rsidRDefault="000E477E" w:rsidP="00667B79">
      <w:pPr>
        <w:pStyle w:val="Akapitzlist"/>
        <w:numPr>
          <w:ilvl w:val="0"/>
          <w:numId w:val="5"/>
        </w:numPr>
        <w:spacing w:before="240" w:after="240" w:line="240" w:lineRule="atLeast"/>
        <w:ind w:left="448" w:hanging="448"/>
        <w:contextualSpacing w:val="0"/>
        <w:rPr>
          <w:rFonts w:asciiTheme="minorHAnsi" w:hAnsiTheme="minorHAnsi"/>
          <w:b/>
          <w:i/>
          <w:sz w:val="22"/>
          <w:szCs w:val="22"/>
        </w:rPr>
      </w:pPr>
      <w:r w:rsidRPr="00026A24">
        <w:rPr>
          <w:rFonts w:asciiTheme="minorHAnsi" w:hAnsiTheme="minorHAnsi"/>
          <w:b/>
          <w:sz w:val="22"/>
          <w:szCs w:val="22"/>
        </w:rPr>
        <w:t>Warunki</w:t>
      </w:r>
      <w:r w:rsidRPr="000E477E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32508E" w:rsidRPr="00C33AB3">
        <w:rPr>
          <w:rFonts w:asciiTheme="minorHAnsi" w:hAnsiTheme="minorHAnsi"/>
          <w:b/>
          <w:sz w:val="22"/>
          <w:szCs w:val="22"/>
        </w:rPr>
        <w:t xml:space="preserve">techniczne i organizacyjne </w:t>
      </w:r>
      <w:r w:rsidRPr="00C33AB3">
        <w:rPr>
          <w:rFonts w:asciiTheme="minorHAnsi" w:hAnsiTheme="minorHAnsi"/>
          <w:b/>
          <w:sz w:val="22"/>
          <w:szCs w:val="22"/>
        </w:rPr>
        <w:t>wykonania prac:</w:t>
      </w:r>
    </w:p>
    <w:p w:rsidR="0032508E" w:rsidRDefault="0032508E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Wywrotnica wagonowa WW-2 jest zarejestrowana </w:t>
      </w:r>
      <w:r w:rsidR="0063667F">
        <w:rPr>
          <w:rFonts w:asciiTheme="minorHAnsi" w:hAnsiTheme="minorHAnsi" w:cs="Arial"/>
          <w:sz w:val="22"/>
          <w:szCs w:val="22"/>
        </w:rPr>
        <w:t>i podlega przepisom o</w:t>
      </w:r>
      <w:r>
        <w:rPr>
          <w:rFonts w:asciiTheme="minorHAnsi" w:hAnsiTheme="minorHAnsi" w:cs="Arial"/>
          <w:sz w:val="22"/>
          <w:szCs w:val="22"/>
        </w:rPr>
        <w:t xml:space="preserve"> Transportowym Dozorze Technicznym.</w:t>
      </w:r>
    </w:p>
    <w:p w:rsidR="0032508E" w:rsidRDefault="0032508E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Oferent, przyszły Wykonawca prac</w:t>
      </w:r>
      <w:r w:rsidR="00860790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jest zobowiązany posiadać aktualne i adekwatne do zlecanego zakresu</w:t>
      </w:r>
      <w:r w:rsidR="0063667F">
        <w:rPr>
          <w:rFonts w:asciiTheme="minorHAnsi" w:hAnsiTheme="minorHAnsi" w:cs="Arial"/>
          <w:sz w:val="22"/>
          <w:szCs w:val="22"/>
        </w:rPr>
        <w:t xml:space="preserve"> napraw i modernizacji</w:t>
      </w:r>
      <w:r w:rsidR="00D04FB1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 uprawnienia do wykonywania </w:t>
      </w:r>
      <w:r w:rsidR="0063667F">
        <w:rPr>
          <w:rFonts w:asciiTheme="minorHAnsi" w:hAnsiTheme="minorHAnsi" w:cs="Arial"/>
          <w:sz w:val="22"/>
          <w:szCs w:val="22"/>
        </w:rPr>
        <w:t>tych prac dla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D04FB1">
        <w:rPr>
          <w:rFonts w:asciiTheme="minorHAnsi" w:hAnsiTheme="minorHAnsi" w:cs="Arial"/>
          <w:sz w:val="22"/>
          <w:szCs w:val="22"/>
        </w:rPr>
        <w:t xml:space="preserve">urządzeń SUT, </w:t>
      </w:r>
      <w:r>
        <w:rPr>
          <w:rFonts w:asciiTheme="minorHAnsi" w:hAnsiTheme="minorHAnsi" w:cs="Arial"/>
          <w:sz w:val="22"/>
          <w:szCs w:val="22"/>
        </w:rPr>
        <w:t>wydane przez Transportowy Dozór Techniczny.</w:t>
      </w:r>
    </w:p>
    <w:p w:rsidR="0032508E" w:rsidRDefault="000E477E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0E477E">
        <w:rPr>
          <w:rFonts w:asciiTheme="minorHAnsi" w:hAnsiTheme="minorHAnsi" w:cs="Arial"/>
          <w:sz w:val="22"/>
          <w:szCs w:val="22"/>
        </w:rPr>
        <w:t xml:space="preserve">Oferent </w:t>
      </w:r>
      <w:r w:rsidR="0032508E">
        <w:rPr>
          <w:rFonts w:asciiTheme="minorHAnsi" w:hAnsiTheme="minorHAnsi" w:cs="Arial"/>
          <w:sz w:val="22"/>
          <w:szCs w:val="22"/>
        </w:rPr>
        <w:t xml:space="preserve">jest zobowiązany do przedstawienia Zamawiającemu stosownych uprawnień </w:t>
      </w:r>
      <w:r w:rsidR="00723447">
        <w:rPr>
          <w:rFonts w:asciiTheme="minorHAnsi" w:hAnsiTheme="minorHAnsi" w:cs="Arial"/>
          <w:sz w:val="22"/>
          <w:szCs w:val="22"/>
        </w:rPr>
        <w:t xml:space="preserve">wydanych przez </w:t>
      </w:r>
      <w:r w:rsidR="0032508E">
        <w:rPr>
          <w:rFonts w:asciiTheme="minorHAnsi" w:hAnsiTheme="minorHAnsi" w:cs="Arial"/>
          <w:sz w:val="22"/>
          <w:szCs w:val="22"/>
        </w:rPr>
        <w:t>TDT</w:t>
      </w:r>
      <w:r w:rsidR="002F448A">
        <w:rPr>
          <w:rFonts w:asciiTheme="minorHAnsi" w:hAnsiTheme="minorHAnsi" w:cs="Arial"/>
          <w:sz w:val="22"/>
          <w:szCs w:val="22"/>
        </w:rPr>
        <w:t>, wymienionych w pkt. 3</w:t>
      </w:r>
      <w:r w:rsidR="0063667F">
        <w:rPr>
          <w:rFonts w:asciiTheme="minorHAnsi" w:hAnsiTheme="minorHAnsi" w:cs="Arial"/>
          <w:sz w:val="22"/>
          <w:szCs w:val="22"/>
        </w:rPr>
        <w:t>.2</w:t>
      </w:r>
      <w:r w:rsidR="0032508E">
        <w:rPr>
          <w:rFonts w:asciiTheme="minorHAnsi" w:hAnsiTheme="minorHAnsi" w:cs="Arial"/>
          <w:sz w:val="22"/>
          <w:szCs w:val="22"/>
        </w:rPr>
        <w:t xml:space="preserve"> na etapie składania oferty.</w:t>
      </w:r>
    </w:p>
    <w:p w:rsidR="0083033E" w:rsidRDefault="0083033E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Zamawiający posiada uzgodnioną w Transportowym Dozorze Technicznym dokumentację techniczną dla zlecanego zakresu prac</w:t>
      </w:r>
      <w:r w:rsidR="0063667F">
        <w:rPr>
          <w:rFonts w:asciiTheme="minorHAnsi" w:hAnsiTheme="minorHAnsi" w:cs="Arial"/>
          <w:sz w:val="22"/>
          <w:szCs w:val="22"/>
        </w:rPr>
        <w:t xml:space="preserve"> naprawczo-modernizacyjnych, którą</w:t>
      </w:r>
      <w:r>
        <w:rPr>
          <w:rFonts w:asciiTheme="minorHAnsi" w:hAnsiTheme="minorHAnsi" w:cs="Arial"/>
          <w:sz w:val="22"/>
          <w:szCs w:val="22"/>
        </w:rPr>
        <w:t xml:space="preserve"> udostępni do wglądu na etapie składania ofert</w:t>
      </w:r>
      <w:r w:rsidR="0063667F">
        <w:rPr>
          <w:rFonts w:asciiTheme="minorHAnsi" w:hAnsiTheme="minorHAnsi" w:cs="Arial"/>
          <w:sz w:val="22"/>
          <w:szCs w:val="22"/>
        </w:rPr>
        <w:t>y</w:t>
      </w:r>
      <w:r w:rsidR="008556C0">
        <w:rPr>
          <w:rFonts w:asciiTheme="minorHAnsi" w:hAnsiTheme="minorHAnsi" w:cs="Arial"/>
          <w:sz w:val="22"/>
          <w:szCs w:val="22"/>
        </w:rPr>
        <w:t xml:space="preserve"> oraz przekaże przyszłemu Wykonawcy</w:t>
      </w:r>
      <w:r w:rsidR="0063667F">
        <w:rPr>
          <w:rFonts w:asciiTheme="minorHAnsi" w:hAnsiTheme="minorHAnsi" w:cs="Arial"/>
          <w:sz w:val="22"/>
          <w:szCs w:val="22"/>
        </w:rPr>
        <w:t xml:space="preserve"> jeden egzemplarz w wersji papierowej</w:t>
      </w:r>
      <w:r>
        <w:rPr>
          <w:rFonts w:asciiTheme="minorHAnsi" w:hAnsiTheme="minorHAnsi" w:cs="Arial"/>
          <w:sz w:val="22"/>
          <w:szCs w:val="22"/>
        </w:rPr>
        <w:t>.</w:t>
      </w:r>
    </w:p>
    <w:p w:rsidR="002F448A" w:rsidRDefault="001E2AA5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 obowiązków Wykonawcy należy weryfikacja dokumentacji Zamawiającego, uzgodnionej z TDT, pod kątem etapowej, w latach 2018 i 2019, realizacji całego zadania naprawczo-modernizacyjnego oraz uzyskanie stosownych potwierdzeń ze strony TDT.</w:t>
      </w:r>
    </w:p>
    <w:p w:rsidR="000E477E" w:rsidRPr="000E477E" w:rsidRDefault="00EC7470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Wymagan</w:t>
      </w:r>
      <w:r w:rsidR="001E2AA5">
        <w:rPr>
          <w:rFonts w:asciiTheme="minorHAnsi" w:hAnsiTheme="minorHAnsi" w:cs="Arial"/>
          <w:sz w:val="22"/>
          <w:szCs w:val="22"/>
        </w:rPr>
        <w:t>ą</w:t>
      </w:r>
      <w:r>
        <w:rPr>
          <w:rFonts w:asciiTheme="minorHAnsi" w:hAnsiTheme="minorHAnsi" w:cs="Arial"/>
          <w:sz w:val="22"/>
          <w:szCs w:val="22"/>
        </w:rPr>
        <w:t xml:space="preserve"> dodatkow</w:t>
      </w:r>
      <w:r w:rsidR="001E2AA5">
        <w:rPr>
          <w:rFonts w:asciiTheme="minorHAnsi" w:hAnsiTheme="minorHAnsi" w:cs="Arial"/>
          <w:sz w:val="22"/>
          <w:szCs w:val="22"/>
        </w:rPr>
        <w:t>ą</w:t>
      </w:r>
      <w:r>
        <w:rPr>
          <w:rFonts w:asciiTheme="minorHAnsi" w:hAnsiTheme="minorHAnsi" w:cs="Arial"/>
          <w:sz w:val="22"/>
          <w:szCs w:val="22"/>
        </w:rPr>
        <w:t xml:space="preserve"> d</w:t>
      </w:r>
      <w:r w:rsidR="000E477E" w:rsidRPr="000E477E">
        <w:rPr>
          <w:rFonts w:asciiTheme="minorHAnsi" w:hAnsiTheme="minorHAnsi" w:cs="Arial"/>
          <w:sz w:val="22"/>
          <w:szCs w:val="22"/>
        </w:rPr>
        <w:t>okumentacj</w:t>
      </w:r>
      <w:r w:rsidR="001E2AA5">
        <w:rPr>
          <w:rFonts w:asciiTheme="minorHAnsi" w:hAnsiTheme="minorHAnsi" w:cs="Arial"/>
          <w:sz w:val="22"/>
          <w:szCs w:val="22"/>
        </w:rPr>
        <w:t>ę</w:t>
      </w:r>
      <w:r w:rsidR="000E477E" w:rsidRPr="000E477E">
        <w:rPr>
          <w:rFonts w:asciiTheme="minorHAnsi" w:hAnsiTheme="minorHAnsi" w:cs="Arial"/>
          <w:sz w:val="22"/>
          <w:szCs w:val="22"/>
        </w:rPr>
        <w:t xml:space="preserve"> technologi</w:t>
      </w:r>
      <w:r w:rsidR="006E671E">
        <w:rPr>
          <w:rFonts w:asciiTheme="minorHAnsi" w:hAnsiTheme="minorHAnsi" w:cs="Arial"/>
          <w:sz w:val="22"/>
          <w:szCs w:val="22"/>
        </w:rPr>
        <w:t>czn</w:t>
      </w:r>
      <w:r w:rsidR="001E2AA5">
        <w:rPr>
          <w:rFonts w:asciiTheme="minorHAnsi" w:hAnsiTheme="minorHAnsi" w:cs="Arial"/>
          <w:sz w:val="22"/>
          <w:szCs w:val="22"/>
        </w:rPr>
        <w:t>ą</w:t>
      </w:r>
      <w:r w:rsidR="000E477E" w:rsidRPr="000E477E">
        <w:rPr>
          <w:rFonts w:asciiTheme="minorHAnsi" w:hAnsiTheme="minorHAnsi" w:cs="Arial"/>
          <w:sz w:val="22"/>
          <w:szCs w:val="22"/>
        </w:rPr>
        <w:t xml:space="preserve"> </w:t>
      </w:r>
      <w:r w:rsidR="0063667F">
        <w:rPr>
          <w:rFonts w:asciiTheme="minorHAnsi" w:hAnsiTheme="minorHAnsi" w:cs="Arial"/>
          <w:sz w:val="22"/>
          <w:szCs w:val="22"/>
        </w:rPr>
        <w:t xml:space="preserve">napraw i </w:t>
      </w:r>
      <w:r w:rsidR="000E477E" w:rsidRPr="000E477E">
        <w:rPr>
          <w:rFonts w:asciiTheme="minorHAnsi" w:hAnsiTheme="minorHAnsi" w:cs="Arial"/>
          <w:sz w:val="22"/>
          <w:szCs w:val="22"/>
        </w:rPr>
        <w:t xml:space="preserve">modernizacji </w:t>
      </w:r>
      <w:r w:rsidR="00E5060A">
        <w:rPr>
          <w:rFonts w:asciiTheme="minorHAnsi" w:hAnsiTheme="minorHAnsi" w:cs="Arial"/>
          <w:sz w:val="22"/>
          <w:szCs w:val="22"/>
        </w:rPr>
        <w:t xml:space="preserve">powinna zostać </w:t>
      </w:r>
      <w:r w:rsidR="000E477E" w:rsidRPr="000E477E">
        <w:rPr>
          <w:rFonts w:asciiTheme="minorHAnsi" w:hAnsiTheme="minorHAnsi" w:cs="Arial"/>
          <w:sz w:val="22"/>
          <w:szCs w:val="22"/>
        </w:rPr>
        <w:t xml:space="preserve">wykonana w 3 egzemplarzach </w:t>
      </w:r>
      <w:r w:rsidR="0091776C">
        <w:rPr>
          <w:rFonts w:asciiTheme="minorHAnsi" w:hAnsiTheme="minorHAnsi" w:cs="Arial"/>
          <w:sz w:val="22"/>
          <w:szCs w:val="22"/>
        </w:rPr>
        <w:t xml:space="preserve">wersji papierowej </w:t>
      </w:r>
      <w:r w:rsidR="006E671E">
        <w:rPr>
          <w:rFonts w:asciiTheme="minorHAnsi" w:hAnsiTheme="minorHAnsi" w:cs="Arial"/>
          <w:sz w:val="22"/>
          <w:szCs w:val="22"/>
        </w:rPr>
        <w:t xml:space="preserve">(w tym dwa egzemplarze dla TDT) </w:t>
      </w:r>
      <w:r w:rsidR="0091776C">
        <w:rPr>
          <w:rFonts w:asciiTheme="minorHAnsi" w:hAnsiTheme="minorHAnsi" w:cs="Arial"/>
          <w:sz w:val="22"/>
          <w:szCs w:val="22"/>
        </w:rPr>
        <w:t>i</w:t>
      </w:r>
      <w:r w:rsidR="000E477E" w:rsidRPr="000E477E">
        <w:rPr>
          <w:rFonts w:asciiTheme="minorHAnsi" w:hAnsiTheme="minorHAnsi" w:cs="Arial"/>
          <w:sz w:val="22"/>
          <w:szCs w:val="22"/>
        </w:rPr>
        <w:t xml:space="preserve"> w wersji elektronicznej </w:t>
      </w:r>
      <w:r w:rsidR="006E671E">
        <w:rPr>
          <w:rFonts w:asciiTheme="minorHAnsi" w:hAnsiTheme="minorHAnsi" w:cs="Arial"/>
          <w:sz w:val="22"/>
          <w:szCs w:val="22"/>
        </w:rPr>
        <w:t xml:space="preserve">w formacie </w:t>
      </w:r>
      <w:r w:rsidR="000E477E" w:rsidRPr="000E477E">
        <w:rPr>
          <w:rFonts w:asciiTheme="minorHAnsi" w:hAnsiTheme="minorHAnsi" w:cs="Arial"/>
          <w:sz w:val="22"/>
          <w:szCs w:val="22"/>
        </w:rPr>
        <w:t>PDF</w:t>
      </w:r>
      <w:r w:rsidR="0091776C">
        <w:rPr>
          <w:rFonts w:asciiTheme="minorHAnsi" w:hAnsiTheme="minorHAnsi" w:cs="Arial"/>
          <w:sz w:val="22"/>
          <w:szCs w:val="22"/>
        </w:rPr>
        <w:t xml:space="preserve"> oraz uzgodniona w TDT,</w:t>
      </w:r>
      <w:r w:rsidR="000E477E" w:rsidRPr="000E477E">
        <w:rPr>
          <w:rFonts w:asciiTheme="minorHAnsi" w:hAnsiTheme="minorHAnsi" w:cs="Arial"/>
          <w:sz w:val="22"/>
          <w:szCs w:val="22"/>
        </w:rPr>
        <w:t xml:space="preserve"> w terminie do </w:t>
      </w:r>
      <w:r w:rsidR="00065439">
        <w:rPr>
          <w:rFonts w:asciiTheme="minorHAnsi" w:hAnsiTheme="minorHAnsi" w:cs="Arial"/>
          <w:sz w:val="22"/>
          <w:szCs w:val="22"/>
        </w:rPr>
        <w:t>6</w:t>
      </w:r>
      <w:r w:rsidR="000E477E" w:rsidRPr="000E477E">
        <w:rPr>
          <w:rFonts w:asciiTheme="minorHAnsi" w:hAnsiTheme="minorHAnsi" w:cs="Arial"/>
          <w:sz w:val="22"/>
          <w:szCs w:val="22"/>
        </w:rPr>
        <w:t xml:space="preserve"> tygodni od dnia </w:t>
      </w:r>
      <w:r w:rsidR="006E671E">
        <w:rPr>
          <w:rFonts w:asciiTheme="minorHAnsi" w:hAnsiTheme="minorHAnsi" w:cs="Arial"/>
          <w:sz w:val="22"/>
          <w:szCs w:val="22"/>
        </w:rPr>
        <w:t xml:space="preserve">obustronnego </w:t>
      </w:r>
      <w:r w:rsidR="000E477E" w:rsidRPr="000E477E">
        <w:rPr>
          <w:rFonts w:asciiTheme="minorHAnsi" w:hAnsiTheme="minorHAnsi" w:cs="Arial"/>
          <w:sz w:val="22"/>
          <w:szCs w:val="22"/>
        </w:rPr>
        <w:t>podpisania umowy.</w:t>
      </w:r>
    </w:p>
    <w:p w:rsidR="000E477E" w:rsidRPr="000E477E" w:rsidRDefault="000E477E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0E477E">
        <w:rPr>
          <w:rFonts w:asciiTheme="minorHAnsi" w:hAnsiTheme="minorHAnsi" w:cs="Arial"/>
          <w:sz w:val="22"/>
          <w:szCs w:val="22"/>
        </w:rPr>
        <w:t xml:space="preserve">Wszystkie </w:t>
      </w:r>
      <w:r w:rsidR="00EA58BF">
        <w:rPr>
          <w:rFonts w:asciiTheme="minorHAnsi" w:hAnsiTheme="minorHAnsi" w:cs="Arial"/>
          <w:sz w:val="22"/>
          <w:szCs w:val="22"/>
        </w:rPr>
        <w:t xml:space="preserve">urządzenia, </w:t>
      </w:r>
      <w:r w:rsidR="00841080">
        <w:rPr>
          <w:rFonts w:asciiTheme="minorHAnsi" w:hAnsiTheme="minorHAnsi" w:cs="Arial"/>
          <w:sz w:val="22"/>
          <w:szCs w:val="22"/>
        </w:rPr>
        <w:t xml:space="preserve">części zamienne, </w:t>
      </w:r>
      <w:r w:rsidRPr="000E477E">
        <w:rPr>
          <w:rFonts w:asciiTheme="minorHAnsi" w:hAnsiTheme="minorHAnsi" w:cs="Arial"/>
          <w:sz w:val="22"/>
          <w:szCs w:val="22"/>
        </w:rPr>
        <w:t xml:space="preserve">materiały podstawowe, materiały pomocnicze oraz sprzęt związany z </w:t>
      </w:r>
      <w:r w:rsidR="00CB0158">
        <w:rPr>
          <w:rFonts w:asciiTheme="minorHAnsi" w:hAnsiTheme="minorHAnsi" w:cs="Arial"/>
          <w:sz w:val="22"/>
          <w:szCs w:val="22"/>
        </w:rPr>
        <w:t xml:space="preserve">bezpieczną </w:t>
      </w:r>
      <w:r w:rsidRPr="000E477E">
        <w:rPr>
          <w:rFonts w:asciiTheme="minorHAnsi" w:hAnsiTheme="minorHAnsi" w:cs="Arial"/>
          <w:sz w:val="22"/>
          <w:szCs w:val="22"/>
        </w:rPr>
        <w:t>realizacją pra</w:t>
      </w:r>
      <w:r w:rsidR="00CB0158">
        <w:rPr>
          <w:rFonts w:asciiTheme="minorHAnsi" w:hAnsiTheme="minorHAnsi" w:cs="Arial"/>
          <w:sz w:val="22"/>
          <w:szCs w:val="22"/>
        </w:rPr>
        <w:t xml:space="preserve">c </w:t>
      </w:r>
      <w:r w:rsidR="00841080">
        <w:rPr>
          <w:rFonts w:asciiTheme="minorHAnsi" w:hAnsiTheme="minorHAnsi" w:cs="Arial"/>
          <w:sz w:val="22"/>
          <w:szCs w:val="22"/>
        </w:rPr>
        <w:t xml:space="preserve">naprawczo-modernizacyjnych </w:t>
      </w:r>
      <w:r w:rsidR="00CB0158">
        <w:rPr>
          <w:rFonts w:asciiTheme="minorHAnsi" w:hAnsiTheme="minorHAnsi" w:cs="Arial"/>
          <w:sz w:val="22"/>
          <w:szCs w:val="22"/>
        </w:rPr>
        <w:t>zapewnia Wykonawca</w:t>
      </w:r>
      <w:r w:rsidRPr="000E477E">
        <w:rPr>
          <w:rFonts w:asciiTheme="minorHAnsi" w:hAnsiTheme="minorHAnsi" w:cs="Arial"/>
          <w:sz w:val="22"/>
          <w:szCs w:val="22"/>
        </w:rPr>
        <w:t>.</w:t>
      </w:r>
    </w:p>
    <w:p w:rsidR="000E477E" w:rsidRPr="000E477E" w:rsidRDefault="008A1065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Dla potrzeb wykonywania prac w</w:t>
      </w:r>
      <w:r w:rsidR="000E477E" w:rsidRPr="000E477E">
        <w:rPr>
          <w:rFonts w:asciiTheme="minorHAnsi" w:hAnsiTheme="minorHAnsi" w:cs="Arial"/>
          <w:sz w:val="22"/>
          <w:szCs w:val="22"/>
        </w:rPr>
        <w:t xml:space="preserve">ywrotnica wagonowa </w:t>
      </w:r>
      <w:r w:rsidR="00EA58BF">
        <w:rPr>
          <w:rFonts w:asciiTheme="minorHAnsi" w:hAnsiTheme="minorHAnsi" w:cs="Arial"/>
          <w:sz w:val="22"/>
          <w:szCs w:val="22"/>
        </w:rPr>
        <w:t xml:space="preserve">WW-2 </w:t>
      </w:r>
      <w:r w:rsidR="000E477E" w:rsidRPr="000E477E">
        <w:rPr>
          <w:rFonts w:asciiTheme="minorHAnsi" w:hAnsiTheme="minorHAnsi" w:cs="Arial"/>
          <w:sz w:val="22"/>
          <w:szCs w:val="22"/>
        </w:rPr>
        <w:t xml:space="preserve">wyposażona jest w suwnicę montażową o udźwigu </w:t>
      </w:r>
      <w:r w:rsidR="00EA58BF">
        <w:rPr>
          <w:rFonts w:asciiTheme="minorHAnsi" w:hAnsiTheme="minorHAnsi" w:cs="Arial"/>
          <w:sz w:val="22"/>
          <w:szCs w:val="22"/>
        </w:rPr>
        <w:t xml:space="preserve">do </w:t>
      </w:r>
      <w:r w:rsidR="000E477E" w:rsidRPr="000E477E">
        <w:rPr>
          <w:rFonts w:asciiTheme="minorHAnsi" w:hAnsiTheme="minorHAnsi" w:cs="Arial"/>
          <w:sz w:val="22"/>
          <w:szCs w:val="22"/>
        </w:rPr>
        <w:t>20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0E477E" w:rsidRPr="000E477E">
        <w:rPr>
          <w:rFonts w:asciiTheme="minorHAnsi" w:hAnsiTheme="minorHAnsi" w:cs="Arial"/>
          <w:sz w:val="22"/>
          <w:szCs w:val="22"/>
        </w:rPr>
        <w:t>t</w:t>
      </w:r>
      <w:r>
        <w:rPr>
          <w:rFonts w:asciiTheme="minorHAnsi" w:hAnsiTheme="minorHAnsi" w:cs="Arial"/>
          <w:sz w:val="22"/>
          <w:szCs w:val="22"/>
        </w:rPr>
        <w:t>on</w:t>
      </w:r>
      <w:r w:rsidR="000E477E" w:rsidRPr="000E477E">
        <w:rPr>
          <w:rFonts w:asciiTheme="minorHAnsi" w:hAnsiTheme="minorHAnsi" w:cs="Arial"/>
          <w:sz w:val="22"/>
          <w:szCs w:val="22"/>
        </w:rPr>
        <w:t>.</w:t>
      </w:r>
    </w:p>
    <w:p w:rsidR="000E477E" w:rsidRPr="000E477E" w:rsidRDefault="000E477E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0E477E">
        <w:rPr>
          <w:rFonts w:asciiTheme="minorHAnsi" w:hAnsiTheme="minorHAnsi" w:cs="Arial"/>
          <w:sz w:val="22"/>
          <w:szCs w:val="22"/>
        </w:rPr>
        <w:t xml:space="preserve">Dla wywrotnicy wagonowej </w:t>
      </w:r>
      <w:r w:rsidR="006F31ED">
        <w:rPr>
          <w:rFonts w:asciiTheme="minorHAnsi" w:hAnsiTheme="minorHAnsi" w:cs="Arial"/>
          <w:sz w:val="22"/>
          <w:szCs w:val="22"/>
        </w:rPr>
        <w:t xml:space="preserve">WW-2 </w:t>
      </w:r>
      <w:r w:rsidRPr="000E477E">
        <w:rPr>
          <w:rFonts w:asciiTheme="minorHAnsi" w:hAnsiTheme="minorHAnsi" w:cs="Arial"/>
          <w:sz w:val="22"/>
          <w:szCs w:val="22"/>
        </w:rPr>
        <w:t>wyznaczone są strefy zagrożenia wybuchowego zawarte w aktualnym Dokumencie Zabezpieczenia przez Wybuchem</w:t>
      </w:r>
      <w:r w:rsidR="002539E9">
        <w:rPr>
          <w:rFonts w:asciiTheme="minorHAnsi" w:hAnsiTheme="minorHAnsi" w:cs="Arial"/>
          <w:sz w:val="22"/>
          <w:szCs w:val="22"/>
        </w:rPr>
        <w:t xml:space="preserve"> z roku 201</w:t>
      </w:r>
      <w:r w:rsidR="00065439">
        <w:rPr>
          <w:rFonts w:asciiTheme="minorHAnsi" w:hAnsiTheme="minorHAnsi" w:cs="Arial"/>
          <w:sz w:val="22"/>
          <w:szCs w:val="22"/>
        </w:rPr>
        <w:t>7</w:t>
      </w:r>
      <w:r w:rsidRPr="000E477E">
        <w:rPr>
          <w:rFonts w:asciiTheme="minorHAnsi" w:hAnsiTheme="minorHAnsi" w:cs="Arial"/>
          <w:sz w:val="22"/>
          <w:szCs w:val="22"/>
        </w:rPr>
        <w:t>, który to dokument zostanie udostęp</w:t>
      </w:r>
      <w:r w:rsidR="002539E9">
        <w:rPr>
          <w:rFonts w:asciiTheme="minorHAnsi" w:hAnsiTheme="minorHAnsi" w:cs="Arial"/>
          <w:sz w:val="22"/>
          <w:szCs w:val="22"/>
        </w:rPr>
        <w:t>niony na etapie składania ofert</w:t>
      </w:r>
      <w:r w:rsidRPr="000E477E">
        <w:rPr>
          <w:rFonts w:asciiTheme="minorHAnsi" w:hAnsiTheme="minorHAnsi" w:cs="Arial"/>
          <w:sz w:val="22"/>
          <w:szCs w:val="22"/>
        </w:rPr>
        <w:t>.</w:t>
      </w:r>
    </w:p>
    <w:p w:rsidR="000E477E" w:rsidRPr="000E477E" w:rsidRDefault="000E477E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0E477E">
        <w:rPr>
          <w:rFonts w:asciiTheme="minorHAnsi" w:hAnsiTheme="minorHAnsi" w:cs="Arial"/>
          <w:sz w:val="22"/>
          <w:szCs w:val="22"/>
        </w:rPr>
        <w:t>Zabezpieczenie antykorozyjne konstrukcji należy wykonać przez jej oczyszczenie do minimum 2 stopnia czystości (np. piaskowanie), dwukrotne malowanie farbą podkładową epoksydową oraz dwukrotne malowanie farbą nawierzchniową poliuretanową; całkowita grubość warstw malar</w:t>
      </w:r>
      <w:r w:rsidR="00936705">
        <w:rPr>
          <w:rFonts w:asciiTheme="minorHAnsi" w:hAnsiTheme="minorHAnsi" w:cs="Arial"/>
          <w:sz w:val="22"/>
          <w:szCs w:val="22"/>
        </w:rPr>
        <w:t>skich powinna wynosić minimum 24</w:t>
      </w:r>
      <w:r w:rsidRPr="000E477E">
        <w:rPr>
          <w:rFonts w:asciiTheme="minorHAnsi" w:hAnsiTheme="minorHAnsi" w:cs="Arial"/>
          <w:sz w:val="22"/>
          <w:szCs w:val="22"/>
        </w:rPr>
        <w:t>0</w:t>
      </w:r>
      <w:r w:rsidRPr="000E477E">
        <w:rPr>
          <w:rFonts w:asciiTheme="minorHAnsi" w:hAnsiTheme="minorHAnsi" w:cs="Arial"/>
          <w:sz w:val="22"/>
          <w:szCs w:val="22"/>
        </w:rPr>
        <w:sym w:font="Symbol" w:char="F06D"/>
      </w:r>
      <w:r w:rsidRPr="000E477E">
        <w:rPr>
          <w:rFonts w:asciiTheme="minorHAnsi" w:hAnsiTheme="minorHAnsi" w:cs="Arial"/>
          <w:sz w:val="22"/>
          <w:szCs w:val="22"/>
        </w:rPr>
        <w:t>m; kolorystyka konstrukcji  wg RAL do uzgodnienia z zachowaniem istniejącej</w:t>
      </w:r>
      <w:r w:rsidR="00AE2A79">
        <w:rPr>
          <w:rFonts w:asciiTheme="minorHAnsi" w:hAnsiTheme="minorHAnsi" w:cs="Arial"/>
          <w:sz w:val="22"/>
          <w:szCs w:val="22"/>
        </w:rPr>
        <w:t xml:space="preserve"> (RAL8012)</w:t>
      </w:r>
      <w:r w:rsidRPr="000E477E">
        <w:rPr>
          <w:rFonts w:asciiTheme="minorHAnsi" w:hAnsiTheme="minorHAnsi" w:cs="Arial"/>
          <w:sz w:val="22"/>
          <w:szCs w:val="22"/>
        </w:rPr>
        <w:t>.</w:t>
      </w:r>
    </w:p>
    <w:p w:rsidR="000E477E" w:rsidRDefault="000E477E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0E477E">
        <w:rPr>
          <w:rFonts w:asciiTheme="minorHAnsi" w:hAnsiTheme="minorHAnsi" w:cs="Arial"/>
          <w:sz w:val="22"/>
          <w:szCs w:val="22"/>
        </w:rPr>
        <w:t xml:space="preserve">Opracowanie przez Wykonawcę wymaganej odbiorami </w:t>
      </w:r>
      <w:r w:rsidR="006F31ED">
        <w:rPr>
          <w:rFonts w:asciiTheme="minorHAnsi" w:hAnsiTheme="minorHAnsi" w:cs="Arial"/>
          <w:sz w:val="22"/>
          <w:szCs w:val="22"/>
        </w:rPr>
        <w:t xml:space="preserve">przez Inspektora TDT </w:t>
      </w:r>
      <w:r w:rsidRPr="000E477E">
        <w:rPr>
          <w:rFonts w:asciiTheme="minorHAnsi" w:hAnsiTheme="minorHAnsi" w:cs="Arial"/>
          <w:sz w:val="22"/>
          <w:szCs w:val="22"/>
        </w:rPr>
        <w:t>dokumentacji powykonawczej wraz ze świadectwami, atestami materiałowymi, certyfikatami i deklaracjami dla materiałów i urządzeń elektrycznych pracujących w strefach zagrożenia wybuchowego</w:t>
      </w:r>
      <w:r w:rsidR="006F31ED">
        <w:rPr>
          <w:rFonts w:asciiTheme="minorHAnsi" w:hAnsiTheme="minorHAnsi" w:cs="Arial"/>
          <w:sz w:val="22"/>
          <w:szCs w:val="22"/>
        </w:rPr>
        <w:t xml:space="preserve">, należy realizować </w:t>
      </w:r>
      <w:r w:rsidR="0048709D">
        <w:rPr>
          <w:rFonts w:asciiTheme="minorHAnsi" w:hAnsiTheme="minorHAnsi" w:cs="Arial"/>
          <w:sz w:val="22"/>
          <w:szCs w:val="22"/>
        </w:rPr>
        <w:t xml:space="preserve">i uzgadniać </w:t>
      </w:r>
      <w:r w:rsidR="006F31ED">
        <w:rPr>
          <w:rFonts w:asciiTheme="minorHAnsi" w:hAnsiTheme="minorHAnsi" w:cs="Arial"/>
          <w:sz w:val="22"/>
          <w:szCs w:val="22"/>
        </w:rPr>
        <w:t>na bieżąco wg potrzeb</w:t>
      </w:r>
      <w:r w:rsidRPr="000E477E">
        <w:rPr>
          <w:rFonts w:asciiTheme="minorHAnsi" w:hAnsiTheme="minorHAnsi" w:cs="Arial"/>
          <w:sz w:val="22"/>
          <w:szCs w:val="22"/>
        </w:rPr>
        <w:t>.</w:t>
      </w:r>
    </w:p>
    <w:p w:rsidR="004808C6" w:rsidRPr="00AE2A79" w:rsidRDefault="004808C6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AE2A79">
        <w:rPr>
          <w:rFonts w:asciiTheme="minorHAnsi" w:hAnsiTheme="minorHAnsi"/>
          <w:sz w:val="22"/>
          <w:szCs w:val="22"/>
        </w:rPr>
        <w:t>Prace naprawcze i modernizacyjne na obiekcie</w:t>
      </w:r>
      <w:r w:rsidR="003A7E4A">
        <w:rPr>
          <w:rFonts w:asciiTheme="minorHAnsi" w:hAnsiTheme="minorHAnsi"/>
          <w:sz w:val="22"/>
          <w:szCs w:val="22"/>
        </w:rPr>
        <w:t xml:space="preserve"> wg zakresu określonego w pkt. 2’</w:t>
      </w:r>
      <w:r w:rsidR="00AB3DE3">
        <w:rPr>
          <w:rFonts w:asciiTheme="minorHAnsi" w:hAnsiTheme="minorHAnsi"/>
          <w:sz w:val="22"/>
          <w:szCs w:val="22"/>
        </w:rPr>
        <w:t xml:space="preserve">, </w:t>
      </w:r>
      <w:r w:rsidRPr="00AE2A79">
        <w:rPr>
          <w:rFonts w:asciiTheme="minorHAnsi" w:hAnsiTheme="minorHAnsi"/>
          <w:sz w:val="22"/>
          <w:szCs w:val="22"/>
        </w:rPr>
        <w:t xml:space="preserve">powinny być realizowane w czasie planowego postoju remontowego urządzeń rozładowczych nawęglania, który zaplanowano wstępnie w </w:t>
      </w:r>
      <w:r w:rsidR="00065439">
        <w:rPr>
          <w:rFonts w:asciiTheme="minorHAnsi" w:hAnsiTheme="minorHAnsi"/>
          <w:sz w:val="22"/>
          <w:szCs w:val="22"/>
        </w:rPr>
        <w:t xml:space="preserve">okresie </w:t>
      </w:r>
      <w:r w:rsidRPr="00AE2A79">
        <w:rPr>
          <w:rFonts w:asciiTheme="minorHAnsi" w:hAnsiTheme="minorHAnsi"/>
          <w:sz w:val="22"/>
          <w:szCs w:val="22"/>
        </w:rPr>
        <w:t xml:space="preserve"> od dnia 0</w:t>
      </w:r>
      <w:r w:rsidR="004C3F46">
        <w:rPr>
          <w:rFonts w:asciiTheme="minorHAnsi" w:hAnsiTheme="minorHAnsi"/>
          <w:sz w:val="22"/>
          <w:szCs w:val="22"/>
        </w:rPr>
        <w:t>3</w:t>
      </w:r>
      <w:r w:rsidRPr="00AE2A79">
        <w:rPr>
          <w:rFonts w:asciiTheme="minorHAnsi" w:hAnsiTheme="minorHAnsi"/>
          <w:sz w:val="22"/>
          <w:szCs w:val="22"/>
        </w:rPr>
        <w:t xml:space="preserve"> </w:t>
      </w:r>
      <w:r w:rsidR="00AB3DE3">
        <w:rPr>
          <w:rFonts w:asciiTheme="minorHAnsi" w:hAnsiTheme="minorHAnsi"/>
          <w:sz w:val="22"/>
          <w:szCs w:val="22"/>
        </w:rPr>
        <w:t>lipc</w:t>
      </w:r>
      <w:r w:rsidR="00AE2A79" w:rsidRPr="00AE2A79">
        <w:rPr>
          <w:rFonts w:asciiTheme="minorHAnsi" w:hAnsiTheme="minorHAnsi"/>
          <w:sz w:val="22"/>
          <w:szCs w:val="22"/>
        </w:rPr>
        <w:t xml:space="preserve">a </w:t>
      </w:r>
      <w:r w:rsidRPr="00AE2A79">
        <w:rPr>
          <w:rFonts w:asciiTheme="minorHAnsi" w:hAnsiTheme="minorHAnsi"/>
          <w:sz w:val="22"/>
          <w:szCs w:val="22"/>
        </w:rPr>
        <w:t>201</w:t>
      </w:r>
      <w:r w:rsidR="004C3F46">
        <w:rPr>
          <w:rFonts w:asciiTheme="minorHAnsi" w:hAnsiTheme="minorHAnsi"/>
          <w:sz w:val="22"/>
          <w:szCs w:val="22"/>
        </w:rPr>
        <w:t>8 roku do dnia 31</w:t>
      </w:r>
      <w:r w:rsidRPr="00AE2A79">
        <w:rPr>
          <w:rFonts w:asciiTheme="minorHAnsi" w:hAnsiTheme="minorHAnsi"/>
          <w:sz w:val="22"/>
          <w:szCs w:val="22"/>
        </w:rPr>
        <w:t xml:space="preserve"> </w:t>
      </w:r>
      <w:r w:rsidR="004C3F46">
        <w:rPr>
          <w:rFonts w:asciiTheme="minorHAnsi" w:hAnsiTheme="minorHAnsi"/>
          <w:sz w:val="22"/>
          <w:szCs w:val="22"/>
        </w:rPr>
        <w:t>lipc</w:t>
      </w:r>
      <w:r w:rsidRPr="00AE2A79">
        <w:rPr>
          <w:rFonts w:asciiTheme="minorHAnsi" w:hAnsiTheme="minorHAnsi"/>
          <w:sz w:val="22"/>
          <w:szCs w:val="22"/>
        </w:rPr>
        <w:t>a 201</w:t>
      </w:r>
      <w:r w:rsidR="00AE2A79" w:rsidRPr="00AE2A79">
        <w:rPr>
          <w:rFonts w:asciiTheme="minorHAnsi" w:hAnsiTheme="minorHAnsi"/>
          <w:sz w:val="22"/>
          <w:szCs w:val="22"/>
        </w:rPr>
        <w:t>8</w:t>
      </w:r>
      <w:r w:rsidRPr="00AE2A79">
        <w:rPr>
          <w:rFonts w:asciiTheme="minorHAnsi" w:hAnsiTheme="minorHAnsi"/>
          <w:sz w:val="22"/>
          <w:szCs w:val="22"/>
        </w:rPr>
        <w:t xml:space="preserve"> roku. W tym terminie należy wykonać również uruchomienie wywrotnicy, sprawdzenie poprawności jego działania pod obciążeniem oraz </w:t>
      </w:r>
      <w:r w:rsidR="00065439">
        <w:rPr>
          <w:rFonts w:asciiTheme="minorHAnsi" w:hAnsiTheme="minorHAnsi"/>
          <w:sz w:val="22"/>
          <w:szCs w:val="22"/>
        </w:rPr>
        <w:t xml:space="preserve">wykonanie </w:t>
      </w:r>
      <w:r w:rsidRPr="00AE2A79">
        <w:rPr>
          <w:rFonts w:asciiTheme="minorHAnsi" w:hAnsiTheme="minorHAnsi"/>
          <w:sz w:val="22"/>
          <w:szCs w:val="22"/>
        </w:rPr>
        <w:t>badani</w:t>
      </w:r>
      <w:r w:rsidR="00065439">
        <w:rPr>
          <w:rFonts w:asciiTheme="minorHAnsi" w:hAnsiTheme="minorHAnsi"/>
          <w:sz w:val="22"/>
          <w:szCs w:val="22"/>
        </w:rPr>
        <w:t>a</w:t>
      </w:r>
      <w:r w:rsidRPr="00AE2A79">
        <w:rPr>
          <w:rFonts w:asciiTheme="minorHAnsi" w:hAnsiTheme="minorHAnsi"/>
          <w:sz w:val="22"/>
          <w:szCs w:val="22"/>
        </w:rPr>
        <w:t xml:space="preserve"> doraźne</w:t>
      </w:r>
      <w:r w:rsidR="00065439">
        <w:rPr>
          <w:rFonts w:asciiTheme="minorHAnsi" w:hAnsiTheme="minorHAnsi"/>
          <w:sz w:val="22"/>
          <w:szCs w:val="22"/>
        </w:rPr>
        <w:t>go</w:t>
      </w:r>
      <w:r w:rsidRPr="00AE2A79">
        <w:rPr>
          <w:rFonts w:asciiTheme="minorHAnsi" w:hAnsiTheme="minorHAnsi"/>
          <w:sz w:val="22"/>
          <w:szCs w:val="22"/>
        </w:rPr>
        <w:t xml:space="preserve"> eksploatacyjne</w:t>
      </w:r>
      <w:r w:rsidR="00065439">
        <w:rPr>
          <w:rFonts w:asciiTheme="minorHAnsi" w:hAnsiTheme="minorHAnsi"/>
          <w:sz w:val="22"/>
          <w:szCs w:val="22"/>
        </w:rPr>
        <w:t>go</w:t>
      </w:r>
      <w:r w:rsidRPr="00AE2A79">
        <w:rPr>
          <w:rFonts w:asciiTheme="minorHAnsi" w:hAnsiTheme="minorHAnsi"/>
          <w:sz w:val="22"/>
          <w:szCs w:val="22"/>
        </w:rPr>
        <w:t xml:space="preserve"> przez Inspektora TDT.</w:t>
      </w:r>
    </w:p>
    <w:p w:rsidR="00AE2A79" w:rsidRPr="00AE2A79" w:rsidRDefault="00AE2A79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Oczekiwany przez Zamawiającego czas realizacji </w:t>
      </w:r>
      <w:r w:rsidR="00AB3DE3">
        <w:rPr>
          <w:rFonts w:asciiTheme="minorHAnsi" w:hAnsiTheme="minorHAnsi"/>
          <w:sz w:val="22"/>
          <w:szCs w:val="22"/>
        </w:rPr>
        <w:t xml:space="preserve">wyżej wymienionych </w:t>
      </w:r>
      <w:r>
        <w:rPr>
          <w:rFonts w:asciiTheme="minorHAnsi" w:hAnsiTheme="minorHAnsi"/>
          <w:sz w:val="22"/>
          <w:szCs w:val="22"/>
        </w:rPr>
        <w:t xml:space="preserve">prac naprawczo-montażowych na obiekcie </w:t>
      </w:r>
      <w:r w:rsidR="004C3F46">
        <w:rPr>
          <w:rFonts w:asciiTheme="minorHAnsi" w:hAnsiTheme="minorHAnsi"/>
          <w:sz w:val="22"/>
          <w:szCs w:val="22"/>
        </w:rPr>
        <w:t>wg zakresu określonego w pkt. 2’</w:t>
      </w:r>
      <w:r w:rsidR="00AB3DE3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nie powinien być dłuższy niż </w:t>
      </w:r>
      <w:r w:rsidR="006A69F9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tygodni</w:t>
      </w:r>
      <w:r w:rsidR="006A69F9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.</w:t>
      </w:r>
    </w:p>
    <w:p w:rsidR="004C3F46" w:rsidRPr="004C3F46" w:rsidRDefault="00AB3DE3" w:rsidP="00520E34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C3F46">
        <w:rPr>
          <w:rFonts w:asciiTheme="minorHAnsi" w:hAnsiTheme="minorHAnsi"/>
          <w:sz w:val="22"/>
          <w:szCs w:val="22"/>
        </w:rPr>
        <w:t>Prace naprawcze i modernizacyjne na obiekcie wg zakresu określonego w pkt. 2</w:t>
      </w:r>
      <w:r w:rsidR="004C3F46" w:rsidRPr="004C3F46">
        <w:rPr>
          <w:rFonts w:asciiTheme="minorHAnsi" w:hAnsiTheme="minorHAnsi"/>
          <w:sz w:val="22"/>
          <w:szCs w:val="22"/>
        </w:rPr>
        <w:t>”</w:t>
      </w:r>
      <w:r w:rsidRPr="004C3F46">
        <w:rPr>
          <w:rFonts w:asciiTheme="minorHAnsi" w:hAnsiTheme="minorHAnsi"/>
          <w:sz w:val="22"/>
          <w:szCs w:val="22"/>
        </w:rPr>
        <w:t xml:space="preserve">, powinny być realizowane w czasie kolejnego planowego postoju remontowego urządzeń rozładowczych nawęglania, który zaplanowano wstępnie w okresie  od dnia 09 października 2018 roku. </w:t>
      </w:r>
    </w:p>
    <w:p w:rsidR="00BA57F8" w:rsidRPr="00BA57F8" w:rsidRDefault="00AB3DE3" w:rsidP="004C3F46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C3F46">
        <w:rPr>
          <w:rFonts w:asciiTheme="minorHAnsi" w:hAnsiTheme="minorHAnsi"/>
          <w:sz w:val="22"/>
          <w:szCs w:val="22"/>
        </w:rPr>
        <w:t>Oczekiwany przez Zamawiającego czas realizacji wyżej wymienionych prac naprawczo-montażowych na obiekcie wg zakresu określonego w pkt. 2</w:t>
      </w:r>
      <w:r w:rsidR="004C3F46">
        <w:rPr>
          <w:rFonts w:asciiTheme="minorHAnsi" w:hAnsiTheme="minorHAnsi"/>
          <w:sz w:val="22"/>
          <w:szCs w:val="22"/>
        </w:rPr>
        <w:t>”</w:t>
      </w:r>
      <w:r w:rsidRPr="004C3F46">
        <w:rPr>
          <w:rFonts w:asciiTheme="minorHAnsi" w:hAnsiTheme="minorHAnsi"/>
          <w:sz w:val="22"/>
          <w:szCs w:val="22"/>
        </w:rPr>
        <w:t>, nie powinien być dłuższy niż 6 tygodni.</w:t>
      </w:r>
      <w:r w:rsidR="004C3F46" w:rsidRPr="004C3F46">
        <w:rPr>
          <w:rFonts w:asciiTheme="minorHAnsi" w:hAnsiTheme="minorHAnsi"/>
          <w:sz w:val="22"/>
          <w:szCs w:val="22"/>
        </w:rPr>
        <w:t xml:space="preserve"> </w:t>
      </w:r>
      <w:r w:rsidR="004C3F46" w:rsidRPr="00AE2A79">
        <w:rPr>
          <w:rFonts w:asciiTheme="minorHAnsi" w:hAnsiTheme="minorHAnsi"/>
          <w:sz w:val="22"/>
          <w:szCs w:val="22"/>
        </w:rPr>
        <w:t>W tym terminie należy wykonać również uruchomienie wywrotnicy, sprawdzenie poprawności je</w:t>
      </w:r>
      <w:r w:rsidR="00BA57F8">
        <w:rPr>
          <w:rFonts w:asciiTheme="minorHAnsi" w:hAnsiTheme="minorHAnsi"/>
          <w:sz w:val="22"/>
          <w:szCs w:val="22"/>
        </w:rPr>
        <w:t>j</w:t>
      </w:r>
      <w:r w:rsidR="004C3F46" w:rsidRPr="00AE2A79">
        <w:rPr>
          <w:rFonts w:asciiTheme="minorHAnsi" w:hAnsiTheme="minorHAnsi"/>
          <w:sz w:val="22"/>
          <w:szCs w:val="22"/>
        </w:rPr>
        <w:t xml:space="preserve"> działania pod obciążeniem</w:t>
      </w:r>
      <w:r w:rsidR="00BA57F8">
        <w:rPr>
          <w:rFonts w:asciiTheme="minorHAnsi" w:hAnsiTheme="minorHAnsi"/>
          <w:sz w:val="22"/>
          <w:szCs w:val="22"/>
        </w:rPr>
        <w:t>.</w:t>
      </w:r>
    </w:p>
    <w:p w:rsidR="00AB3DE3" w:rsidRPr="004C3F46" w:rsidRDefault="00BA57F8" w:rsidP="004C3F46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4C3F46">
        <w:rPr>
          <w:rFonts w:asciiTheme="minorHAnsi" w:hAnsiTheme="minorHAnsi"/>
          <w:sz w:val="22"/>
          <w:szCs w:val="22"/>
        </w:rPr>
        <w:t>rzygotowani</w:t>
      </w:r>
      <w:r>
        <w:rPr>
          <w:rFonts w:asciiTheme="minorHAnsi" w:hAnsiTheme="minorHAnsi"/>
          <w:sz w:val="22"/>
          <w:szCs w:val="22"/>
        </w:rPr>
        <w:t>e</w:t>
      </w:r>
      <w:r w:rsidR="004C3F46">
        <w:rPr>
          <w:rFonts w:asciiTheme="minorHAnsi" w:hAnsiTheme="minorHAnsi"/>
          <w:sz w:val="22"/>
          <w:szCs w:val="22"/>
        </w:rPr>
        <w:t xml:space="preserve"> dokumentacji niezbędnej dla wykonania</w:t>
      </w:r>
      <w:r w:rsidR="004C3F46">
        <w:rPr>
          <w:rFonts w:asciiTheme="minorHAnsi" w:hAnsiTheme="minorHAnsi"/>
          <w:sz w:val="22"/>
          <w:szCs w:val="22"/>
        </w:rPr>
        <w:t xml:space="preserve"> </w:t>
      </w:r>
      <w:r w:rsidR="004C3F46" w:rsidRPr="00AE2A79">
        <w:rPr>
          <w:rFonts w:asciiTheme="minorHAnsi" w:hAnsiTheme="minorHAnsi"/>
          <w:sz w:val="22"/>
          <w:szCs w:val="22"/>
        </w:rPr>
        <w:t>badani</w:t>
      </w:r>
      <w:r w:rsidR="004C3F46">
        <w:rPr>
          <w:rFonts w:asciiTheme="minorHAnsi" w:hAnsiTheme="minorHAnsi"/>
          <w:sz w:val="22"/>
          <w:szCs w:val="22"/>
        </w:rPr>
        <w:t>a</w:t>
      </w:r>
      <w:r w:rsidR="004C3F46" w:rsidRPr="00AE2A79">
        <w:rPr>
          <w:rFonts w:asciiTheme="minorHAnsi" w:hAnsiTheme="minorHAnsi"/>
          <w:sz w:val="22"/>
          <w:szCs w:val="22"/>
        </w:rPr>
        <w:t xml:space="preserve"> doraźne</w:t>
      </w:r>
      <w:r w:rsidR="004C3F46">
        <w:rPr>
          <w:rFonts w:asciiTheme="minorHAnsi" w:hAnsiTheme="minorHAnsi"/>
          <w:sz w:val="22"/>
          <w:szCs w:val="22"/>
        </w:rPr>
        <w:t>go</w:t>
      </w:r>
      <w:r w:rsidR="004C3F46" w:rsidRPr="00AE2A79">
        <w:rPr>
          <w:rFonts w:asciiTheme="minorHAnsi" w:hAnsiTheme="minorHAnsi"/>
          <w:sz w:val="22"/>
          <w:szCs w:val="22"/>
        </w:rPr>
        <w:t xml:space="preserve"> eksploatacyjne</w:t>
      </w:r>
      <w:r w:rsidR="004C3F46">
        <w:rPr>
          <w:rFonts w:asciiTheme="minorHAnsi" w:hAnsiTheme="minorHAnsi"/>
          <w:sz w:val="22"/>
          <w:szCs w:val="22"/>
        </w:rPr>
        <w:t>go</w:t>
      </w:r>
      <w:r w:rsidR="004C3F46" w:rsidRPr="00AE2A79">
        <w:rPr>
          <w:rFonts w:asciiTheme="minorHAnsi" w:hAnsiTheme="minorHAnsi"/>
          <w:sz w:val="22"/>
          <w:szCs w:val="22"/>
        </w:rPr>
        <w:t xml:space="preserve"> przez Inspektora TDT</w:t>
      </w:r>
      <w:r>
        <w:rPr>
          <w:rFonts w:asciiTheme="minorHAnsi" w:hAnsiTheme="minorHAnsi"/>
          <w:sz w:val="22"/>
          <w:szCs w:val="22"/>
        </w:rPr>
        <w:t xml:space="preserve"> należy wykonać w terminie do 5 dni robocz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ych od zakończenia prac i uruchomienia wywrotnicy</w:t>
      </w:r>
      <w:r w:rsidR="004C3F46" w:rsidRPr="00AE2A79">
        <w:rPr>
          <w:rFonts w:asciiTheme="minorHAnsi" w:hAnsiTheme="minorHAnsi"/>
          <w:sz w:val="22"/>
          <w:szCs w:val="22"/>
        </w:rPr>
        <w:t>.</w:t>
      </w:r>
    </w:p>
    <w:p w:rsidR="00AB3DE3" w:rsidRDefault="00AB3DE3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przypadku uzasadnionym istotnymi potrzebami ruchu urządzeń rozładowczych nawęglania, należy wziąć pod uwagę, ze prace </w:t>
      </w:r>
      <w:r>
        <w:rPr>
          <w:rFonts w:asciiTheme="minorHAnsi" w:hAnsiTheme="minorHAnsi"/>
          <w:sz w:val="22"/>
          <w:szCs w:val="22"/>
        </w:rPr>
        <w:t>wg zakresu określonego w pkt. 2</w:t>
      </w:r>
      <w:r w:rsidR="004C3F46">
        <w:rPr>
          <w:rFonts w:asciiTheme="minorHAnsi" w:hAnsiTheme="minorHAnsi"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 xml:space="preserve">, mogą być przełożone na rok 2019, z terminem realizacji do </w:t>
      </w:r>
      <w:r w:rsidR="004C3F46">
        <w:rPr>
          <w:rFonts w:asciiTheme="minorHAnsi" w:hAnsiTheme="minorHAnsi"/>
          <w:sz w:val="22"/>
          <w:szCs w:val="22"/>
        </w:rPr>
        <w:t xml:space="preserve">dnia </w:t>
      </w:r>
      <w:r>
        <w:rPr>
          <w:rFonts w:asciiTheme="minorHAnsi" w:hAnsiTheme="minorHAnsi"/>
          <w:sz w:val="22"/>
          <w:szCs w:val="22"/>
        </w:rPr>
        <w:t>31 lipca 2019.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AB3DE3" w:rsidRDefault="00AB3DE3" w:rsidP="00AB3DE3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0E477E">
        <w:rPr>
          <w:rFonts w:asciiTheme="minorHAnsi" w:hAnsiTheme="minorHAnsi" w:cs="Arial"/>
          <w:sz w:val="22"/>
          <w:szCs w:val="22"/>
        </w:rPr>
        <w:lastRenderedPageBreak/>
        <w:t xml:space="preserve">Zamawiający najpóźniej </w:t>
      </w:r>
      <w:r>
        <w:rPr>
          <w:rFonts w:asciiTheme="minorHAnsi" w:hAnsiTheme="minorHAnsi" w:cs="Arial"/>
          <w:sz w:val="22"/>
          <w:szCs w:val="22"/>
        </w:rPr>
        <w:t>na 21</w:t>
      </w:r>
      <w:r w:rsidRPr="000E477E">
        <w:rPr>
          <w:rFonts w:asciiTheme="minorHAnsi" w:hAnsiTheme="minorHAnsi" w:cs="Arial"/>
          <w:sz w:val="22"/>
          <w:szCs w:val="22"/>
        </w:rPr>
        <w:t xml:space="preserve"> dni przed planowanym rozpoczęciem prac </w:t>
      </w:r>
      <w:r>
        <w:rPr>
          <w:rFonts w:asciiTheme="minorHAnsi" w:hAnsiTheme="minorHAnsi" w:cs="Arial"/>
          <w:sz w:val="22"/>
          <w:szCs w:val="22"/>
        </w:rPr>
        <w:t xml:space="preserve">naprawczych i </w:t>
      </w:r>
      <w:r w:rsidRPr="000E477E">
        <w:rPr>
          <w:rFonts w:asciiTheme="minorHAnsi" w:hAnsiTheme="minorHAnsi" w:cs="Arial"/>
          <w:sz w:val="22"/>
          <w:szCs w:val="22"/>
        </w:rPr>
        <w:t>modernizacyjnych na obiekcie</w:t>
      </w:r>
      <w:r>
        <w:rPr>
          <w:rFonts w:asciiTheme="minorHAnsi" w:hAnsiTheme="minorHAnsi" w:cs="Arial"/>
          <w:sz w:val="22"/>
          <w:szCs w:val="22"/>
        </w:rPr>
        <w:t>,</w:t>
      </w:r>
      <w:r w:rsidRPr="000E477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oddzielnie dla zakresu wg pkt. </w:t>
      </w:r>
      <w:r w:rsidR="0025677E">
        <w:rPr>
          <w:rFonts w:asciiTheme="minorHAnsi" w:hAnsiTheme="minorHAnsi" w:cs="Arial"/>
          <w:sz w:val="22"/>
          <w:szCs w:val="22"/>
        </w:rPr>
        <w:t>2’</w:t>
      </w:r>
      <w:r>
        <w:rPr>
          <w:rFonts w:asciiTheme="minorHAnsi" w:hAnsiTheme="minorHAnsi" w:cs="Arial"/>
          <w:sz w:val="22"/>
          <w:szCs w:val="22"/>
        </w:rPr>
        <w:t xml:space="preserve"> i pkt. 2</w:t>
      </w:r>
      <w:r w:rsidR="0025677E">
        <w:rPr>
          <w:rFonts w:asciiTheme="minorHAnsi" w:hAnsiTheme="minorHAnsi" w:cs="Arial"/>
          <w:sz w:val="22"/>
          <w:szCs w:val="22"/>
        </w:rPr>
        <w:t>”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0E477E">
        <w:rPr>
          <w:rFonts w:asciiTheme="minorHAnsi" w:hAnsiTheme="minorHAnsi" w:cs="Arial"/>
          <w:sz w:val="22"/>
          <w:szCs w:val="22"/>
        </w:rPr>
        <w:t xml:space="preserve">określi dokładny termin ich rozpoczęcia oraz przygotuje w uzgodnionym terminie wywrotnicę wagonową </w:t>
      </w:r>
      <w:r>
        <w:rPr>
          <w:rFonts w:asciiTheme="minorHAnsi" w:hAnsiTheme="minorHAnsi" w:cs="Arial"/>
          <w:sz w:val="22"/>
          <w:szCs w:val="22"/>
        </w:rPr>
        <w:t xml:space="preserve">WW-2 </w:t>
      </w:r>
      <w:r w:rsidRPr="000E477E">
        <w:rPr>
          <w:rFonts w:asciiTheme="minorHAnsi" w:hAnsiTheme="minorHAnsi" w:cs="Arial"/>
          <w:sz w:val="22"/>
          <w:szCs w:val="22"/>
        </w:rPr>
        <w:t>do ich wykonania</w:t>
      </w:r>
      <w:r>
        <w:rPr>
          <w:rFonts w:asciiTheme="minorHAnsi" w:hAnsiTheme="minorHAnsi" w:cs="Arial"/>
          <w:sz w:val="22"/>
          <w:szCs w:val="22"/>
        </w:rPr>
        <w:t>, poprzez jej wyłączenie z ruchu, oczyszczenie z węgla oraz wstępne umycie</w:t>
      </w:r>
      <w:r w:rsidRPr="000E477E">
        <w:rPr>
          <w:rFonts w:asciiTheme="minorHAnsi" w:hAnsiTheme="minorHAnsi" w:cs="Arial"/>
          <w:sz w:val="22"/>
          <w:szCs w:val="22"/>
        </w:rPr>
        <w:t xml:space="preserve">.   </w:t>
      </w:r>
    </w:p>
    <w:p w:rsidR="006A69F9" w:rsidRDefault="006A69F9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Podczas planowego postoju wywrotnicy będą realizowane inne prace remontowe na tym urządzeniu. Będzie więc wymagana współpraca pomiędzy Wykonawcami, zgodnie z Art. 208 KP. </w:t>
      </w:r>
    </w:p>
    <w:p w:rsidR="0090437B" w:rsidRPr="0040042B" w:rsidRDefault="006A60FD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936705">
        <w:rPr>
          <w:rFonts w:asciiTheme="minorHAnsi" w:hAnsiTheme="minorHAnsi"/>
          <w:sz w:val="22"/>
          <w:szCs w:val="22"/>
        </w:rPr>
        <w:t xml:space="preserve">Prace spawalnicze oraz malarskie należy prowadzić wyłącznie w warunkach atmosferycznych zgodnych z wymaganiami zawartymi w opracowanych przez Wykonawcę kartach technologicznych, </w:t>
      </w:r>
      <w:r w:rsidR="004F67CF" w:rsidRPr="00936705">
        <w:rPr>
          <w:rFonts w:asciiTheme="minorHAnsi" w:hAnsiTheme="minorHAnsi"/>
          <w:sz w:val="22"/>
          <w:szCs w:val="22"/>
        </w:rPr>
        <w:t xml:space="preserve">wymaganiami </w:t>
      </w:r>
      <w:r w:rsidRPr="00936705">
        <w:rPr>
          <w:rFonts w:asciiTheme="minorHAnsi" w:hAnsiTheme="minorHAnsi"/>
          <w:sz w:val="22"/>
          <w:szCs w:val="22"/>
        </w:rPr>
        <w:t>zawarty</w:t>
      </w:r>
      <w:r w:rsidR="004F67CF" w:rsidRPr="00936705">
        <w:rPr>
          <w:rFonts w:asciiTheme="minorHAnsi" w:hAnsiTheme="minorHAnsi"/>
          <w:sz w:val="22"/>
          <w:szCs w:val="22"/>
        </w:rPr>
        <w:t>mi</w:t>
      </w:r>
      <w:r w:rsidRPr="00936705">
        <w:rPr>
          <w:rFonts w:asciiTheme="minorHAnsi" w:hAnsiTheme="minorHAnsi"/>
          <w:sz w:val="22"/>
          <w:szCs w:val="22"/>
        </w:rPr>
        <w:t xml:space="preserve"> w kartach charakterystyki zestawu </w:t>
      </w:r>
      <w:r w:rsidR="0090437B" w:rsidRPr="00936705">
        <w:rPr>
          <w:rFonts w:asciiTheme="minorHAnsi" w:hAnsiTheme="minorHAnsi"/>
          <w:sz w:val="22"/>
          <w:szCs w:val="22"/>
        </w:rPr>
        <w:t>malarski</w:t>
      </w:r>
      <w:r w:rsidRPr="00936705">
        <w:rPr>
          <w:rFonts w:asciiTheme="minorHAnsi" w:hAnsiTheme="minorHAnsi"/>
          <w:sz w:val="22"/>
          <w:szCs w:val="22"/>
        </w:rPr>
        <w:t>ego oraz zgodnie z opracowanym planem kontroli i badań. Sprawdzenie i udokumentowanie wyżej wymienionych pomiarów kontrolnych i badań, należy do obowiązków Wykonawcy prac</w:t>
      </w:r>
      <w:r w:rsidR="0040042B">
        <w:rPr>
          <w:rFonts w:asciiTheme="minorHAnsi" w:hAnsiTheme="minorHAnsi"/>
          <w:sz w:val="22"/>
          <w:szCs w:val="22"/>
        </w:rPr>
        <w:t>.</w:t>
      </w:r>
    </w:p>
    <w:p w:rsidR="002F1E7F" w:rsidRPr="0040042B" w:rsidRDefault="002F1E7F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0042B">
        <w:rPr>
          <w:rFonts w:asciiTheme="minorHAnsi" w:hAnsiTheme="minorHAnsi"/>
          <w:sz w:val="22"/>
          <w:szCs w:val="22"/>
        </w:rPr>
        <w:t xml:space="preserve">Podczas wykonywania prac na terenie Elektrowni, Wykonawcę obowiązują przepisy wewnętrzne Zamawiającego, a w tym instrukcja organizacji bezpiecznej pracy w </w:t>
      </w:r>
      <w:r w:rsidR="003756B7" w:rsidRPr="0040042B">
        <w:rPr>
          <w:rFonts w:asciiTheme="minorHAnsi" w:hAnsiTheme="minorHAnsi"/>
          <w:sz w:val="22"/>
          <w:szCs w:val="22"/>
        </w:rPr>
        <w:t>E</w:t>
      </w:r>
      <w:r w:rsidR="001E6A67">
        <w:rPr>
          <w:rFonts w:asciiTheme="minorHAnsi" w:hAnsiTheme="minorHAnsi"/>
          <w:sz w:val="22"/>
          <w:szCs w:val="22"/>
        </w:rPr>
        <w:t>nea</w:t>
      </w:r>
      <w:r w:rsidR="00CE067A">
        <w:rPr>
          <w:rFonts w:asciiTheme="minorHAnsi" w:hAnsiTheme="minorHAnsi"/>
          <w:sz w:val="22"/>
          <w:szCs w:val="22"/>
        </w:rPr>
        <w:t xml:space="preserve"> Połaniec</w:t>
      </w:r>
      <w:r w:rsidRPr="0040042B">
        <w:rPr>
          <w:rFonts w:asciiTheme="minorHAnsi" w:hAnsiTheme="minorHAnsi"/>
          <w:sz w:val="22"/>
          <w:szCs w:val="22"/>
        </w:rPr>
        <w:t xml:space="preserve"> S. A., </w:t>
      </w:r>
      <w:r w:rsidR="008B6776" w:rsidRPr="0040042B">
        <w:rPr>
          <w:rFonts w:asciiTheme="minorHAnsi" w:hAnsiTheme="minorHAnsi"/>
          <w:sz w:val="22"/>
          <w:szCs w:val="22"/>
        </w:rPr>
        <w:t>instrukcja</w:t>
      </w:r>
      <w:r w:rsidRPr="0040042B">
        <w:rPr>
          <w:rFonts w:asciiTheme="minorHAnsi" w:hAnsiTheme="minorHAnsi"/>
          <w:sz w:val="22"/>
          <w:szCs w:val="22"/>
        </w:rPr>
        <w:t xml:space="preserve"> ochrony przeciwpożarowej, przepisy w zakresie ochrony środowiska naturalnego, a w tym instrukcja post</w:t>
      </w:r>
      <w:r w:rsidR="008B6776" w:rsidRPr="0040042B">
        <w:rPr>
          <w:rFonts w:asciiTheme="minorHAnsi" w:hAnsiTheme="minorHAnsi"/>
          <w:sz w:val="22"/>
          <w:szCs w:val="22"/>
        </w:rPr>
        <w:t>ę</w:t>
      </w:r>
      <w:r w:rsidRPr="0040042B">
        <w:rPr>
          <w:rFonts w:asciiTheme="minorHAnsi" w:hAnsiTheme="minorHAnsi"/>
          <w:sz w:val="22"/>
          <w:szCs w:val="22"/>
        </w:rPr>
        <w:t xml:space="preserve">powania z odpadami wytworzonymi w </w:t>
      </w:r>
      <w:r w:rsidR="003756B7" w:rsidRPr="0040042B">
        <w:rPr>
          <w:rFonts w:asciiTheme="minorHAnsi" w:hAnsiTheme="minorHAnsi"/>
          <w:sz w:val="22"/>
          <w:szCs w:val="22"/>
        </w:rPr>
        <w:t>E</w:t>
      </w:r>
      <w:r w:rsidR="001E6A67">
        <w:rPr>
          <w:rFonts w:asciiTheme="minorHAnsi" w:hAnsiTheme="minorHAnsi"/>
          <w:sz w:val="22"/>
          <w:szCs w:val="22"/>
        </w:rPr>
        <w:t>nea</w:t>
      </w:r>
      <w:r w:rsidR="00CE067A">
        <w:rPr>
          <w:rFonts w:asciiTheme="minorHAnsi" w:hAnsiTheme="minorHAnsi"/>
          <w:sz w:val="22"/>
          <w:szCs w:val="22"/>
        </w:rPr>
        <w:t xml:space="preserve"> Połaniec</w:t>
      </w:r>
      <w:r w:rsidRPr="0040042B">
        <w:rPr>
          <w:rFonts w:asciiTheme="minorHAnsi" w:hAnsiTheme="minorHAnsi"/>
          <w:sz w:val="22"/>
          <w:szCs w:val="22"/>
        </w:rPr>
        <w:t xml:space="preserve"> S.A. przez podmioty zewnętrzne, z którymi to dokumentami Oferent (przyszły Wykonawca) jest zobowiązany zapoznać się przed złożeniem oferty cenowej.</w:t>
      </w:r>
    </w:p>
    <w:p w:rsidR="002F1E7F" w:rsidRPr="0040042B" w:rsidRDefault="002F1E7F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0042B">
        <w:rPr>
          <w:rFonts w:asciiTheme="minorHAnsi" w:hAnsiTheme="minorHAnsi"/>
          <w:sz w:val="22"/>
          <w:szCs w:val="22"/>
        </w:rPr>
        <w:t xml:space="preserve">Wykonawca dostarczy wymagane instrukcją postępowania z odpadami wytworzonymi w </w:t>
      </w:r>
      <w:r w:rsidR="003756B7" w:rsidRPr="0040042B">
        <w:rPr>
          <w:rFonts w:asciiTheme="minorHAnsi" w:hAnsiTheme="minorHAnsi"/>
          <w:sz w:val="22"/>
          <w:szCs w:val="22"/>
        </w:rPr>
        <w:t>E</w:t>
      </w:r>
      <w:r w:rsidR="001E6A67">
        <w:rPr>
          <w:rFonts w:asciiTheme="minorHAnsi" w:hAnsiTheme="minorHAnsi"/>
          <w:sz w:val="22"/>
          <w:szCs w:val="22"/>
        </w:rPr>
        <w:t>nea</w:t>
      </w:r>
      <w:r w:rsidR="00CE067A">
        <w:rPr>
          <w:rFonts w:asciiTheme="minorHAnsi" w:hAnsiTheme="minorHAnsi"/>
          <w:sz w:val="22"/>
          <w:szCs w:val="22"/>
        </w:rPr>
        <w:t xml:space="preserve"> Połaniec</w:t>
      </w:r>
      <w:r w:rsidRPr="0040042B">
        <w:rPr>
          <w:rFonts w:asciiTheme="minorHAnsi" w:hAnsiTheme="minorHAnsi"/>
          <w:sz w:val="22"/>
          <w:szCs w:val="22"/>
        </w:rPr>
        <w:t xml:space="preserve"> S.A. przez podmioty zewnętrzne, dokumenty przed rozpoczęciem prac na obiektach w Elektrowni (lista i rodzaj wytwarzanych odpadów, spis stosowanych substancji chemicznych i niebezpiecznych, potwierdzenie zapoznania pracowników z aspektami środowiskowymi)</w:t>
      </w:r>
      <w:r w:rsidR="00955BA3" w:rsidRPr="0040042B">
        <w:rPr>
          <w:rFonts w:asciiTheme="minorHAnsi" w:hAnsiTheme="minorHAnsi"/>
          <w:sz w:val="22"/>
          <w:szCs w:val="22"/>
        </w:rPr>
        <w:t xml:space="preserve"> oraz będzie przestrzegał zasad postępowania z nimi w trakcie realizacji prac</w:t>
      </w:r>
      <w:r w:rsidRPr="0040042B">
        <w:rPr>
          <w:rFonts w:asciiTheme="minorHAnsi" w:hAnsiTheme="minorHAnsi"/>
          <w:sz w:val="22"/>
          <w:szCs w:val="22"/>
        </w:rPr>
        <w:t>.</w:t>
      </w:r>
    </w:p>
    <w:p w:rsidR="00C36A09" w:rsidRPr="0040042B" w:rsidRDefault="003632FF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0042B">
        <w:rPr>
          <w:rFonts w:asciiTheme="minorHAnsi" w:hAnsiTheme="minorHAnsi"/>
          <w:sz w:val="22"/>
          <w:szCs w:val="22"/>
        </w:rPr>
        <w:t xml:space="preserve">Wytworzone w trakcie prac odpady </w:t>
      </w:r>
      <w:r w:rsidR="00FA7172" w:rsidRPr="0040042B">
        <w:rPr>
          <w:rFonts w:asciiTheme="minorHAnsi" w:hAnsiTheme="minorHAnsi"/>
          <w:sz w:val="22"/>
          <w:szCs w:val="22"/>
        </w:rPr>
        <w:t xml:space="preserve">poza złomem stalowym, </w:t>
      </w:r>
      <w:r w:rsidRPr="0040042B">
        <w:rPr>
          <w:rFonts w:asciiTheme="minorHAnsi" w:hAnsiTheme="minorHAnsi"/>
          <w:sz w:val="22"/>
          <w:szCs w:val="22"/>
        </w:rPr>
        <w:t>należą d</w:t>
      </w:r>
      <w:r w:rsidR="00D501AE" w:rsidRPr="0040042B">
        <w:rPr>
          <w:rFonts w:asciiTheme="minorHAnsi" w:hAnsiTheme="minorHAnsi"/>
          <w:sz w:val="22"/>
          <w:szCs w:val="22"/>
        </w:rPr>
        <w:t>o Wykonawcy</w:t>
      </w:r>
      <w:r w:rsidRPr="0040042B">
        <w:rPr>
          <w:rFonts w:asciiTheme="minorHAnsi" w:hAnsiTheme="minorHAnsi"/>
          <w:sz w:val="22"/>
          <w:szCs w:val="22"/>
        </w:rPr>
        <w:t xml:space="preserve">, którego zadaniem jest </w:t>
      </w:r>
      <w:r w:rsidR="00D501AE" w:rsidRPr="0040042B">
        <w:rPr>
          <w:rFonts w:asciiTheme="minorHAnsi" w:hAnsiTheme="minorHAnsi"/>
          <w:sz w:val="22"/>
          <w:szCs w:val="22"/>
        </w:rPr>
        <w:t xml:space="preserve">dokonanie </w:t>
      </w:r>
      <w:r w:rsidRPr="0040042B">
        <w:rPr>
          <w:rFonts w:asciiTheme="minorHAnsi" w:hAnsiTheme="minorHAnsi"/>
          <w:sz w:val="22"/>
          <w:szCs w:val="22"/>
        </w:rPr>
        <w:t xml:space="preserve">ich </w:t>
      </w:r>
      <w:r w:rsidR="00D501AE" w:rsidRPr="0040042B">
        <w:rPr>
          <w:rFonts w:asciiTheme="minorHAnsi" w:hAnsiTheme="minorHAnsi"/>
          <w:sz w:val="22"/>
          <w:szCs w:val="22"/>
        </w:rPr>
        <w:t>utylizacji zgodnie z obowiązującym prawem</w:t>
      </w:r>
      <w:r w:rsidR="001D06A1" w:rsidRPr="0040042B">
        <w:rPr>
          <w:rFonts w:asciiTheme="minorHAnsi" w:hAnsiTheme="minorHAnsi"/>
          <w:sz w:val="22"/>
          <w:szCs w:val="22"/>
        </w:rPr>
        <w:t xml:space="preserve"> oraz przepisami wewnętrznymi Zamawiającego</w:t>
      </w:r>
      <w:r w:rsidRPr="0040042B">
        <w:rPr>
          <w:rFonts w:asciiTheme="minorHAnsi" w:hAnsiTheme="minorHAnsi"/>
          <w:sz w:val="22"/>
          <w:szCs w:val="22"/>
        </w:rPr>
        <w:t>.</w:t>
      </w:r>
      <w:r w:rsidR="00FA7172" w:rsidRPr="0040042B">
        <w:rPr>
          <w:rFonts w:asciiTheme="minorHAnsi" w:hAnsiTheme="minorHAnsi"/>
          <w:sz w:val="22"/>
          <w:szCs w:val="22"/>
        </w:rPr>
        <w:t xml:space="preserve"> Odpadowy złom stalowy należy przekazać </w:t>
      </w:r>
      <w:r w:rsidR="001D06A1" w:rsidRPr="0040042B">
        <w:rPr>
          <w:rFonts w:asciiTheme="minorHAnsi" w:hAnsiTheme="minorHAnsi"/>
          <w:sz w:val="22"/>
          <w:szCs w:val="22"/>
        </w:rPr>
        <w:t xml:space="preserve">za potwierdzeniem </w:t>
      </w:r>
      <w:r w:rsidR="00FA7172" w:rsidRPr="0040042B">
        <w:rPr>
          <w:rFonts w:asciiTheme="minorHAnsi" w:hAnsiTheme="minorHAnsi"/>
          <w:sz w:val="22"/>
          <w:szCs w:val="22"/>
        </w:rPr>
        <w:t>do magazynu złomu Zamawiającego</w:t>
      </w:r>
      <w:r w:rsidR="001D06A1" w:rsidRPr="0040042B">
        <w:rPr>
          <w:rFonts w:asciiTheme="minorHAnsi" w:hAnsiTheme="minorHAnsi"/>
          <w:sz w:val="22"/>
          <w:szCs w:val="22"/>
        </w:rPr>
        <w:t>.</w:t>
      </w:r>
    </w:p>
    <w:p w:rsidR="000F7522" w:rsidRPr="00E20F63" w:rsidRDefault="000F7522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0042B">
        <w:rPr>
          <w:rFonts w:asciiTheme="minorHAnsi" w:hAnsiTheme="minorHAnsi"/>
          <w:sz w:val="22"/>
          <w:szCs w:val="22"/>
        </w:rPr>
        <w:t>Do obowiązków Zamawiającego należy:</w:t>
      </w:r>
    </w:p>
    <w:p w:rsidR="00E20F63" w:rsidRPr="00802FEF" w:rsidRDefault="00E20F63" w:rsidP="008E3E61">
      <w:pPr>
        <w:pStyle w:val="Tekstpodstawowywcity"/>
        <w:numPr>
          <w:ilvl w:val="0"/>
          <w:numId w:val="6"/>
        </w:numPr>
        <w:spacing w:before="120" w:line="240" w:lineRule="atLeast"/>
        <w:ind w:left="1208" w:hanging="357"/>
        <w:jc w:val="both"/>
        <w:rPr>
          <w:rFonts w:asciiTheme="minorHAnsi" w:hAnsiTheme="minorHAnsi"/>
          <w:sz w:val="22"/>
          <w:szCs w:val="22"/>
        </w:rPr>
      </w:pPr>
      <w:r w:rsidRPr="00802FEF">
        <w:rPr>
          <w:rFonts w:asciiTheme="minorHAnsi" w:hAnsiTheme="minorHAnsi"/>
          <w:sz w:val="22"/>
          <w:szCs w:val="22"/>
        </w:rPr>
        <w:t>Zapewnienie bezpłatnego dostępu do gniazd remontowych zasilania w energię elektryczną,</w:t>
      </w:r>
    </w:p>
    <w:p w:rsidR="00E20F63" w:rsidRDefault="00E20F63" w:rsidP="008E3E61">
      <w:pPr>
        <w:pStyle w:val="Tekstpodstawowywcity"/>
        <w:numPr>
          <w:ilvl w:val="0"/>
          <w:numId w:val="6"/>
        </w:numPr>
        <w:spacing w:before="120" w:line="240" w:lineRule="atLeast"/>
        <w:ind w:left="1208" w:hanging="357"/>
        <w:jc w:val="both"/>
        <w:rPr>
          <w:rFonts w:asciiTheme="minorHAnsi" w:hAnsiTheme="minorHAnsi"/>
          <w:sz w:val="22"/>
          <w:szCs w:val="22"/>
        </w:rPr>
      </w:pPr>
      <w:r w:rsidRPr="00802FEF">
        <w:rPr>
          <w:rFonts w:asciiTheme="minorHAnsi" w:hAnsiTheme="minorHAnsi"/>
          <w:sz w:val="22"/>
          <w:szCs w:val="22"/>
        </w:rPr>
        <w:t>Zapewnienie odpowiedniej ilości pól odkładczych dla sprawnej realizacji prac.</w:t>
      </w:r>
    </w:p>
    <w:p w:rsidR="00E20F63" w:rsidRPr="00E20F63" w:rsidRDefault="00E20F63" w:rsidP="008E3E61">
      <w:pPr>
        <w:pStyle w:val="Tekstpodstawowywcity"/>
        <w:numPr>
          <w:ilvl w:val="0"/>
          <w:numId w:val="6"/>
        </w:numPr>
        <w:spacing w:before="120" w:line="240" w:lineRule="atLeast"/>
        <w:ind w:left="1208" w:hanging="357"/>
        <w:jc w:val="both"/>
        <w:rPr>
          <w:rFonts w:asciiTheme="minorHAnsi" w:hAnsiTheme="minorHAnsi"/>
          <w:sz w:val="22"/>
          <w:szCs w:val="22"/>
        </w:rPr>
      </w:pPr>
      <w:r w:rsidRPr="0040042B">
        <w:rPr>
          <w:rFonts w:asciiTheme="minorHAnsi" w:hAnsiTheme="minorHAnsi" w:cs="Lucida Sans Unicode"/>
          <w:sz w:val="22"/>
          <w:szCs w:val="22"/>
        </w:rPr>
        <w:t xml:space="preserve">Zamknięcia toru dojazdowego  i wyjazdowego dla wywrotnicy WW-2 na czas </w:t>
      </w:r>
      <w:r>
        <w:rPr>
          <w:rFonts w:asciiTheme="minorHAnsi" w:hAnsiTheme="minorHAnsi" w:cs="Lucida Sans Unicode"/>
          <w:sz w:val="22"/>
          <w:szCs w:val="22"/>
        </w:rPr>
        <w:t xml:space="preserve">wykonywania napraw i </w:t>
      </w:r>
      <w:r w:rsidRPr="0040042B">
        <w:rPr>
          <w:rFonts w:asciiTheme="minorHAnsi" w:hAnsiTheme="minorHAnsi" w:cs="Lucida Sans Unicode"/>
          <w:sz w:val="22"/>
          <w:szCs w:val="22"/>
        </w:rPr>
        <w:t>modernizacji,</w:t>
      </w:r>
    </w:p>
    <w:p w:rsidR="00E20F63" w:rsidRPr="00E20F63" w:rsidRDefault="00E20F63" w:rsidP="008E3E61">
      <w:pPr>
        <w:pStyle w:val="Tekstpodstawowywcity"/>
        <w:numPr>
          <w:ilvl w:val="0"/>
          <w:numId w:val="6"/>
        </w:numPr>
        <w:spacing w:before="120" w:line="240" w:lineRule="atLeast"/>
        <w:ind w:left="1208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ucida Sans Unicode"/>
          <w:sz w:val="22"/>
          <w:szCs w:val="22"/>
        </w:rPr>
        <w:t>Umożliwienie b</w:t>
      </w:r>
      <w:r w:rsidRPr="00E20F63">
        <w:rPr>
          <w:rFonts w:asciiTheme="minorHAnsi" w:hAnsiTheme="minorHAnsi" w:cs="Lucida Sans Unicode"/>
          <w:sz w:val="22"/>
          <w:szCs w:val="22"/>
        </w:rPr>
        <w:t>ezpłatnego korzystania z suwnicy o nośności 20 ton, zainstalowanej na wywrotnicy WW-2</w:t>
      </w:r>
      <w:r w:rsidR="007D27C1">
        <w:rPr>
          <w:rFonts w:asciiTheme="minorHAnsi" w:hAnsiTheme="minorHAnsi" w:cs="Lucida Sans Unicode"/>
          <w:sz w:val="22"/>
          <w:szCs w:val="22"/>
        </w:rPr>
        <w:t>.</w:t>
      </w:r>
    </w:p>
    <w:p w:rsidR="00E20F63" w:rsidRPr="00E20F63" w:rsidRDefault="00E20F63" w:rsidP="008E3E61">
      <w:pPr>
        <w:numPr>
          <w:ilvl w:val="1"/>
          <w:numId w:val="5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207B2E">
        <w:rPr>
          <w:rFonts w:asciiTheme="minorHAnsi" w:hAnsiTheme="minorHAnsi"/>
          <w:sz w:val="22"/>
          <w:szCs w:val="22"/>
        </w:rPr>
        <w:t>Do obowiązków Wykonawcy należy</w:t>
      </w:r>
      <w:r>
        <w:rPr>
          <w:rFonts w:asciiTheme="minorHAnsi" w:hAnsiTheme="minorHAnsi"/>
          <w:sz w:val="22"/>
          <w:szCs w:val="22"/>
        </w:rPr>
        <w:t>:</w:t>
      </w:r>
    </w:p>
    <w:p w:rsidR="00E20F63" w:rsidRPr="00523099" w:rsidRDefault="00E20F63" w:rsidP="008E3E61">
      <w:pPr>
        <w:pStyle w:val="Tekstpodstawowywcity"/>
        <w:numPr>
          <w:ilvl w:val="1"/>
          <w:numId w:val="7"/>
        </w:numPr>
        <w:spacing w:before="120" w:line="240" w:lineRule="atLeast"/>
        <w:ind w:left="1242" w:hanging="357"/>
        <w:jc w:val="both"/>
        <w:rPr>
          <w:rFonts w:asciiTheme="minorHAnsi" w:hAnsiTheme="minorHAnsi"/>
          <w:sz w:val="22"/>
          <w:szCs w:val="22"/>
        </w:rPr>
      </w:pPr>
      <w:r w:rsidRPr="00207B2E">
        <w:rPr>
          <w:rFonts w:asciiTheme="minorHAnsi" w:hAnsiTheme="minorHAnsi"/>
          <w:sz w:val="22"/>
          <w:szCs w:val="22"/>
        </w:rPr>
        <w:t>Skierowanie do wykonywania prac pracowników o kwalifikacjach zawodowych, spełniających wymagania określone instrukcji organizacji bezpiecznej pracy w E</w:t>
      </w:r>
      <w:r w:rsidR="001E6A67">
        <w:rPr>
          <w:rFonts w:asciiTheme="minorHAnsi" w:hAnsiTheme="minorHAnsi"/>
          <w:sz w:val="22"/>
          <w:szCs w:val="22"/>
        </w:rPr>
        <w:t>nea</w:t>
      </w:r>
      <w:r w:rsidRPr="00207B2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Połaniec</w:t>
      </w:r>
      <w:r w:rsidR="006A69F9">
        <w:rPr>
          <w:rFonts w:asciiTheme="minorHAnsi" w:hAnsiTheme="minorHAnsi"/>
          <w:sz w:val="22"/>
          <w:szCs w:val="22"/>
        </w:rPr>
        <w:t xml:space="preserve"> S. A. oraz dodatkowo wymagania w zakresie uprawnień TDT.</w:t>
      </w:r>
    </w:p>
    <w:p w:rsidR="00E20F63" w:rsidRPr="00E20F63" w:rsidRDefault="00E20F63" w:rsidP="008E3E61">
      <w:pPr>
        <w:pStyle w:val="Tekstpodstawowywcity"/>
        <w:numPr>
          <w:ilvl w:val="1"/>
          <w:numId w:val="7"/>
        </w:numPr>
        <w:spacing w:before="120" w:line="240" w:lineRule="atLeast"/>
        <w:ind w:left="1242" w:hanging="357"/>
        <w:jc w:val="both"/>
        <w:rPr>
          <w:rFonts w:asciiTheme="minorHAnsi" w:hAnsiTheme="minorHAnsi"/>
          <w:sz w:val="22"/>
          <w:szCs w:val="22"/>
        </w:rPr>
      </w:pPr>
      <w:r w:rsidRPr="00207B2E">
        <w:rPr>
          <w:rFonts w:asciiTheme="minorHAnsi" w:hAnsiTheme="minorHAnsi"/>
          <w:sz w:val="22"/>
          <w:szCs w:val="22"/>
        </w:rPr>
        <w:t xml:space="preserve">Dostarczenie wymaganych </w:t>
      </w:r>
      <w:r w:rsidR="004F2507">
        <w:rPr>
          <w:rFonts w:asciiTheme="minorHAnsi" w:hAnsiTheme="minorHAnsi"/>
          <w:sz w:val="22"/>
          <w:szCs w:val="22"/>
        </w:rPr>
        <w:t xml:space="preserve">aktualną </w:t>
      </w:r>
      <w:r w:rsidRPr="00207B2E">
        <w:rPr>
          <w:rFonts w:asciiTheme="minorHAnsi" w:hAnsiTheme="minorHAnsi"/>
          <w:sz w:val="22"/>
          <w:szCs w:val="22"/>
        </w:rPr>
        <w:t xml:space="preserve">instrukcją </w:t>
      </w:r>
      <w:r>
        <w:rPr>
          <w:rFonts w:asciiTheme="minorHAnsi" w:hAnsiTheme="minorHAnsi"/>
          <w:sz w:val="22"/>
          <w:szCs w:val="22"/>
        </w:rPr>
        <w:t>organizacji bezpiecznej pracy w</w:t>
      </w:r>
      <w:r w:rsidRPr="00D31B95">
        <w:rPr>
          <w:rFonts w:asciiTheme="minorHAnsi" w:hAnsiTheme="minorHAnsi"/>
          <w:sz w:val="22"/>
          <w:szCs w:val="22"/>
        </w:rPr>
        <w:t xml:space="preserve"> E</w:t>
      </w:r>
      <w:r w:rsidR="001E6A67">
        <w:rPr>
          <w:rFonts w:asciiTheme="minorHAnsi" w:hAnsiTheme="minorHAnsi"/>
          <w:sz w:val="22"/>
          <w:szCs w:val="22"/>
        </w:rPr>
        <w:t>nea</w:t>
      </w:r>
      <w:r w:rsidRPr="00D31B95">
        <w:rPr>
          <w:rFonts w:asciiTheme="minorHAnsi" w:hAnsiTheme="minorHAnsi"/>
          <w:sz w:val="22"/>
          <w:szCs w:val="22"/>
        </w:rPr>
        <w:t xml:space="preserve"> Połaniec S. A.,</w:t>
      </w:r>
      <w:r w:rsidRPr="00207B2E">
        <w:rPr>
          <w:rFonts w:asciiTheme="minorHAnsi" w:hAnsiTheme="minorHAnsi"/>
          <w:sz w:val="22"/>
          <w:szCs w:val="22"/>
        </w:rPr>
        <w:t xml:space="preserve"> dokumentów zarówno na etapi</w:t>
      </w:r>
      <w:r w:rsidR="001E6A67">
        <w:rPr>
          <w:rFonts w:asciiTheme="minorHAnsi" w:hAnsiTheme="minorHAnsi"/>
          <w:sz w:val="22"/>
          <w:szCs w:val="22"/>
        </w:rPr>
        <w:t>e składania oferty (dokument Z-7</w:t>
      </w:r>
      <w:r w:rsidRPr="00207B2E">
        <w:rPr>
          <w:rFonts w:asciiTheme="minorHAnsi" w:hAnsiTheme="minorHAnsi"/>
          <w:sz w:val="22"/>
          <w:szCs w:val="22"/>
        </w:rPr>
        <w:t xml:space="preserve">) jak i przed rozpoczęciem prac na obiektach w Elektrowni (dokumenty Z-1, </w:t>
      </w:r>
      <w:r w:rsidR="001E6A67">
        <w:rPr>
          <w:rFonts w:asciiTheme="minorHAnsi" w:hAnsiTheme="minorHAnsi"/>
          <w:sz w:val="22"/>
          <w:szCs w:val="22"/>
        </w:rPr>
        <w:t>Z-2 i Z-8</w:t>
      </w:r>
      <w:r w:rsidRPr="00207B2E">
        <w:rPr>
          <w:rFonts w:asciiTheme="minorHAnsi" w:hAnsiTheme="minorHAnsi"/>
          <w:sz w:val="22"/>
          <w:szCs w:val="22"/>
        </w:rPr>
        <w:t>), z wymaganym wyprzedzeniem,</w:t>
      </w:r>
    </w:p>
    <w:p w:rsidR="00E20F63" w:rsidRPr="00523099" w:rsidRDefault="00E20F63" w:rsidP="008E3E61">
      <w:pPr>
        <w:pStyle w:val="Tekstpodstawowywcity"/>
        <w:numPr>
          <w:ilvl w:val="1"/>
          <w:numId w:val="7"/>
        </w:numPr>
        <w:spacing w:before="120" w:line="240" w:lineRule="atLeast"/>
        <w:ind w:left="1242" w:hanging="357"/>
        <w:jc w:val="both"/>
        <w:rPr>
          <w:rFonts w:asciiTheme="minorHAnsi" w:hAnsiTheme="minorHAnsi"/>
          <w:sz w:val="22"/>
          <w:szCs w:val="22"/>
        </w:rPr>
      </w:pPr>
      <w:r w:rsidRPr="00207B2E">
        <w:rPr>
          <w:rFonts w:asciiTheme="minorHAnsi" w:hAnsiTheme="minorHAnsi"/>
          <w:sz w:val="22"/>
          <w:szCs w:val="22"/>
        </w:rPr>
        <w:t>Dostarczenie wymaganych instrukcją postępowania z odpadami wytworzonymi w E</w:t>
      </w:r>
      <w:r w:rsidR="001E6A67">
        <w:rPr>
          <w:rFonts w:asciiTheme="minorHAnsi" w:hAnsiTheme="minorHAnsi"/>
          <w:sz w:val="22"/>
          <w:szCs w:val="22"/>
        </w:rPr>
        <w:t>nea</w:t>
      </w:r>
      <w:r w:rsidRPr="00207B2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Połaniec S. A.</w:t>
      </w:r>
      <w:r w:rsidRPr="00207B2E">
        <w:rPr>
          <w:rFonts w:asciiTheme="minorHAnsi" w:hAnsiTheme="minorHAnsi"/>
          <w:sz w:val="22"/>
          <w:szCs w:val="22"/>
        </w:rPr>
        <w:t xml:space="preserve"> przez podmioty zewnętrzne, dokumentów przed rozpoczęciem prac na obiektach w Elektrowni (lista i rodzaj wytwarzanych odpadów, spis stosowanych substancji chemicznych i niebezpiecznych, potwierdzenie zapoznania pracowników z aspektami środowiskowymi).</w:t>
      </w:r>
    </w:p>
    <w:p w:rsidR="00E20F63" w:rsidRPr="00E20F63" w:rsidRDefault="00E20F63" w:rsidP="008E3E61">
      <w:pPr>
        <w:pStyle w:val="Akapitzlist"/>
        <w:numPr>
          <w:ilvl w:val="0"/>
          <w:numId w:val="7"/>
        </w:numPr>
        <w:spacing w:before="120" w:line="240" w:lineRule="atLeast"/>
        <w:ind w:left="1242" w:hanging="357"/>
        <w:jc w:val="both"/>
        <w:rPr>
          <w:rFonts w:asciiTheme="minorHAnsi" w:hAnsiTheme="minorHAnsi" w:cs="Arial"/>
          <w:sz w:val="22"/>
          <w:szCs w:val="22"/>
        </w:rPr>
      </w:pPr>
      <w:r w:rsidRPr="00E20F63">
        <w:rPr>
          <w:rFonts w:asciiTheme="minorHAnsi" w:hAnsiTheme="minorHAnsi"/>
          <w:sz w:val="22"/>
          <w:szCs w:val="22"/>
        </w:rPr>
        <w:t>Dostarczenie dokumentów z przeprowadzonej utylizacji pozostałych wytworzonych przez Wykonawcę odpadów, zgodnie z wymaganiami obowiązującej instrukcji</w:t>
      </w:r>
      <w:r w:rsidR="00F1693D">
        <w:rPr>
          <w:rFonts w:asciiTheme="minorHAnsi" w:hAnsiTheme="minorHAnsi"/>
          <w:sz w:val="22"/>
          <w:szCs w:val="22"/>
        </w:rPr>
        <w:t>.</w:t>
      </w:r>
    </w:p>
    <w:p w:rsidR="003F5016" w:rsidRPr="003F5016" w:rsidRDefault="003F5016" w:rsidP="008E3E61">
      <w:pPr>
        <w:numPr>
          <w:ilvl w:val="1"/>
          <w:numId w:val="5"/>
        </w:numPr>
        <w:spacing w:before="120" w:after="120" w:line="240" w:lineRule="atLeast"/>
        <w:ind w:left="850"/>
        <w:jc w:val="both"/>
        <w:rPr>
          <w:rFonts w:asciiTheme="minorHAnsi" w:hAnsiTheme="minorHAnsi" w:cs="Arial"/>
          <w:sz w:val="22"/>
          <w:szCs w:val="22"/>
        </w:rPr>
      </w:pPr>
      <w:r w:rsidRPr="003F5016">
        <w:rPr>
          <w:rFonts w:asciiTheme="minorHAnsi" w:hAnsiTheme="minorHAnsi"/>
          <w:sz w:val="22"/>
          <w:szCs w:val="22"/>
        </w:rPr>
        <w:t>Oferta powinna zawierać:</w:t>
      </w:r>
    </w:p>
    <w:p w:rsidR="003F5016" w:rsidRDefault="003F5016" w:rsidP="008E3E61">
      <w:pPr>
        <w:pStyle w:val="Tekstpodstawowywcity"/>
        <w:numPr>
          <w:ilvl w:val="1"/>
          <w:numId w:val="3"/>
        </w:numPr>
        <w:spacing w:after="120" w:line="240" w:lineRule="atLeast"/>
        <w:ind w:left="124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Cenę ryczałtową za cały zakres realizacji prac,</w:t>
      </w:r>
    </w:p>
    <w:p w:rsidR="003F5016" w:rsidRDefault="0025677E" w:rsidP="008E3E61">
      <w:pPr>
        <w:pStyle w:val="Tekstpodstawowywcity"/>
        <w:numPr>
          <w:ilvl w:val="1"/>
          <w:numId w:val="3"/>
        </w:numPr>
        <w:spacing w:after="120" w:line="240" w:lineRule="atLeast"/>
        <w:ind w:left="124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3F5016" w:rsidRPr="00A51E45">
        <w:rPr>
          <w:rFonts w:asciiTheme="minorHAnsi" w:hAnsiTheme="minorHAnsi"/>
          <w:sz w:val="22"/>
          <w:szCs w:val="22"/>
        </w:rPr>
        <w:t>odział płatności na etapy</w:t>
      </w:r>
      <w:r>
        <w:rPr>
          <w:rFonts w:asciiTheme="minorHAnsi" w:hAnsiTheme="minorHAnsi"/>
          <w:sz w:val="22"/>
          <w:szCs w:val="22"/>
        </w:rPr>
        <w:t xml:space="preserve"> 2’ i 2”</w:t>
      </w:r>
      <w:r w:rsidR="00F1693D">
        <w:rPr>
          <w:rFonts w:asciiTheme="minorHAnsi" w:hAnsiTheme="minorHAnsi"/>
          <w:sz w:val="22"/>
          <w:szCs w:val="22"/>
        </w:rPr>
        <w:t xml:space="preserve"> realizacji (prace demontażow</w:t>
      </w:r>
      <w:r w:rsidR="006A69F9">
        <w:rPr>
          <w:rFonts w:asciiTheme="minorHAnsi" w:hAnsiTheme="minorHAnsi"/>
          <w:sz w:val="22"/>
          <w:szCs w:val="22"/>
        </w:rPr>
        <w:t>o-</w:t>
      </w:r>
      <w:r w:rsidR="00F1693D">
        <w:rPr>
          <w:rFonts w:asciiTheme="minorHAnsi" w:hAnsiTheme="minorHAnsi"/>
          <w:sz w:val="22"/>
          <w:szCs w:val="22"/>
        </w:rPr>
        <w:t>montażowe, dokumentacja powykonawcza)</w:t>
      </w:r>
      <w:r w:rsidR="003F5016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przy czym dla etapu 2”, dopuszcza się dodatkowo podział na maksymalnie 2 etapy realizacji i rozliczeń.</w:t>
      </w:r>
    </w:p>
    <w:p w:rsidR="009760AD" w:rsidRPr="000F0DA3" w:rsidRDefault="009760AD" w:rsidP="009760AD">
      <w:pPr>
        <w:pStyle w:val="Tekstpodstawowywcity"/>
        <w:numPr>
          <w:ilvl w:val="1"/>
          <w:numId w:val="3"/>
        </w:numPr>
        <w:spacing w:after="120" w:line="240" w:lineRule="atLeast"/>
        <w:ind w:left="1247" w:hanging="357"/>
        <w:jc w:val="both"/>
        <w:rPr>
          <w:rFonts w:asciiTheme="minorHAnsi" w:hAnsiTheme="minorHAnsi"/>
          <w:sz w:val="22"/>
          <w:szCs w:val="22"/>
        </w:rPr>
      </w:pPr>
      <w:r w:rsidRPr="000F0DA3">
        <w:rPr>
          <w:rFonts w:asciiTheme="minorHAnsi" w:hAnsiTheme="minorHAnsi"/>
          <w:sz w:val="22"/>
          <w:szCs w:val="22"/>
        </w:rPr>
        <w:t xml:space="preserve">Jednostkowe koszty realizacji </w:t>
      </w:r>
      <w:r w:rsidR="00FD02BA" w:rsidRPr="000F0DA3">
        <w:rPr>
          <w:rFonts w:asciiTheme="minorHAnsi" w:hAnsiTheme="minorHAnsi"/>
          <w:sz w:val="22"/>
          <w:szCs w:val="22"/>
        </w:rPr>
        <w:t xml:space="preserve">bieżących </w:t>
      </w:r>
      <w:r w:rsidRPr="000F0DA3">
        <w:rPr>
          <w:rFonts w:asciiTheme="minorHAnsi" w:hAnsiTheme="minorHAnsi"/>
          <w:sz w:val="22"/>
          <w:szCs w:val="22"/>
        </w:rPr>
        <w:t>prac naprawczych, określonych w pkt 1.2</w:t>
      </w:r>
      <w:r w:rsidR="00FD02BA" w:rsidRPr="000F0DA3">
        <w:rPr>
          <w:rFonts w:asciiTheme="minorHAnsi" w:hAnsiTheme="minorHAnsi"/>
          <w:sz w:val="22"/>
          <w:szCs w:val="22"/>
        </w:rPr>
        <w:t>1 i 2.29</w:t>
      </w:r>
      <w:r w:rsidRPr="000F0DA3">
        <w:rPr>
          <w:rFonts w:asciiTheme="minorHAnsi" w:hAnsiTheme="minorHAnsi"/>
          <w:sz w:val="22"/>
          <w:szCs w:val="22"/>
        </w:rPr>
        <w:t>, zawierające:</w:t>
      </w:r>
    </w:p>
    <w:p w:rsidR="009760AD" w:rsidRPr="000F0DA3" w:rsidRDefault="00FD02BA" w:rsidP="009760AD">
      <w:pPr>
        <w:pStyle w:val="Tekstpodstawowywcity"/>
        <w:numPr>
          <w:ilvl w:val="1"/>
          <w:numId w:val="10"/>
        </w:numPr>
        <w:spacing w:after="120"/>
        <w:ind w:left="1775" w:hanging="357"/>
        <w:jc w:val="both"/>
        <w:rPr>
          <w:rFonts w:asciiTheme="minorHAnsi" w:hAnsiTheme="minorHAnsi"/>
          <w:sz w:val="22"/>
          <w:szCs w:val="22"/>
        </w:rPr>
      </w:pPr>
      <w:r w:rsidRPr="000F0DA3">
        <w:rPr>
          <w:rFonts w:asciiTheme="minorHAnsi" w:hAnsiTheme="minorHAnsi"/>
          <w:sz w:val="22"/>
          <w:szCs w:val="22"/>
        </w:rPr>
        <w:t>Koszt robocizny brutto (</w:t>
      </w:r>
      <w:r w:rsidR="009760AD" w:rsidRPr="000F0DA3">
        <w:rPr>
          <w:rFonts w:asciiTheme="minorHAnsi" w:hAnsiTheme="minorHAnsi"/>
          <w:sz w:val="22"/>
          <w:szCs w:val="22"/>
        </w:rPr>
        <w:t>z narzutami), zawierający także koszty opracowania dokumentów wymaganych przez TDT,</w:t>
      </w:r>
    </w:p>
    <w:p w:rsidR="009760AD" w:rsidRPr="000F0DA3" w:rsidRDefault="009760AD" w:rsidP="009760AD">
      <w:pPr>
        <w:pStyle w:val="Tekstpodstawowywcity"/>
        <w:numPr>
          <w:ilvl w:val="1"/>
          <w:numId w:val="10"/>
        </w:numPr>
        <w:spacing w:after="120"/>
        <w:ind w:left="1775" w:hanging="357"/>
        <w:jc w:val="both"/>
        <w:rPr>
          <w:rFonts w:asciiTheme="minorHAnsi" w:hAnsiTheme="minorHAnsi"/>
          <w:sz w:val="22"/>
          <w:szCs w:val="22"/>
        </w:rPr>
      </w:pPr>
      <w:r w:rsidRPr="000F0DA3">
        <w:rPr>
          <w:rFonts w:asciiTheme="minorHAnsi" w:hAnsiTheme="minorHAnsi"/>
          <w:sz w:val="22"/>
          <w:szCs w:val="22"/>
        </w:rPr>
        <w:t>Koszty materiałów</w:t>
      </w:r>
      <w:r w:rsidR="00FD02BA" w:rsidRPr="000F0DA3">
        <w:rPr>
          <w:rFonts w:asciiTheme="minorHAnsi" w:hAnsiTheme="minorHAnsi"/>
          <w:sz w:val="22"/>
          <w:szCs w:val="22"/>
        </w:rPr>
        <w:t xml:space="preserve"> podstawowych</w:t>
      </w:r>
      <w:r w:rsidRPr="000F0DA3">
        <w:rPr>
          <w:rFonts w:asciiTheme="minorHAnsi" w:hAnsiTheme="minorHAnsi"/>
          <w:sz w:val="22"/>
          <w:szCs w:val="22"/>
        </w:rPr>
        <w:t>,</w:t>
      </w:r>
    </w:p>
    <w:p w:rsidR="009760AD" w:rsidRPr="000F0DA3" w:rsidRDefault="009760AD" w:rsidP="009760AD">
      <w:pPr>
        <w:pStyle w:val="Tekstpodstawowywcity"/>
        <w:numPr>
          <w:ilvl w:val="1"/>
          <w:numId w:val="10"/>
        </w:numPr>
        <w:spacing w:after="120"/>
        <w:ind w:left="1775" w:hanging="357"/>
        <w:jc w:val="both"/>
        <w:rPr>
          <w:rFonts w:asciiTheme="minorHAnsi" w:hAnsiTheme="minorHAnsi"/>
          <w:sz w:val="22"/>
          <w:szCs w:val="22"/>
        </w:rPr>
      </w:pPr>
      <w:r w:rsidRPr="000F0DA3">
        <w:rPr>
          <w:rFonts w:asciiTheme="minorHAnsi" w:hAnsiTheme="minorHAnsi"/>
          <w:sz w:val="22"/>
          <w:szCs w:val="22"/>
        </w:rPr>
        <w:t>Inne koszty</w:t>
      </w:r>
      <w:r w:rsidR="00FD02BA" w:rsidRPr="000F0DA3">
        <w:rPr>
          <w:rFonts w:asciiTheme="minorHAnsi" w:hAnsiTheme="minorHAnsi"/>
          <w:sz w:val="22"/>
          <w:szCs w:val="22"/>
        </w:rPr>
        <w:t xml:space="preserve"> wykonania</w:t>
      </w:r>
      <w:r w:rsidRPr="000F0DA3">
        <w:rPr>
          <w:rFonts w:asciiTheme="minorHAnsi" w:hAnsiTheme="minorHAnsi"/>
          <w:sz w:val="22"/>
          <w:szCs w:val="22"/>
        </w:rPr>
        <w:t>.</w:t>
      </w:r>
    </w:p>
    <w:p w:rsidR="00FA3002" w:rsidRPr="00FA3002" w:rsidRDefault="00FA3002" w:rsidP="008E3E61">
      <w:pPr>
        <w:pStyle w:val="Tekstpodstawowywcity"/>
        <w:numPr>
          <w:ilvl w:val="1"/>
          <w:numId w:val="3"/>
        </w:numPr>
        <w:spacing w:after="120" w:line="240" w:lineRule="atLeast"/>
        <w:ind w:left="124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FA3002">
        <w:rPr>
          <w:rFonts w:asciiTheme="minorHAnsi" w:hAnsiTheme="minorHAnsi"/>
          <w:sz w:val="22"/>
          <w:szCs w:val="22"/>
        </w:rPr>
        <w:t>ktualne i adekwatne do zlecanego zakresu napraw i modernizacji,  uprawnienia do wykonywania tych prac dla urządzeń SUT, wydane przez Transportowy Dozór Techniczny</w:t>
      </w:r>
      <w:r>
        <w:rPr>
          <w:rFonts w:asciiTheme="minorHAnsi" w:hAnsiTheme="minorHAnsi"/>
          <w:sz w:val="22"/>
          <w:szCs w:val="22"/>
        </w:rPr>
        <w:t>,</w:t>
      </w:r>
    </w:p>
    <w:p w:rsidR="003F5016" w:rsidRDefault="003F5016" w:rsidP="008E3E61">
      <w:pPr>
        <w:pStyle w:val="Tekstpodstawowywcity"/>
        <w:numPr>
          <w:ilvl w:val="1"/>
          <w:numId w:val="3"/>
        </w:numPr>
        <w:spacing w:after="120" w:line="240" w:lineRule="atLeast"/>
        <w:ind w:left="1247" w:hanging="357"/>
        <w:jc w:val="both"/>
        <w:rPr>
          <w:rFonts w:asciiTheme="minorHAnsi" w:hAnsiTheme="minorHAnsi"/>
          <w:sz w:val="22"/>
          <w:szCs w:val="22"/>
        </w:rPr>
      </w:pPr>
      <w:r w:rsidRPr="00D8154F">
        <w:rPr>
          <w:rFonts w:asciiTheme="minorHAnsi" w:hAnsiTheme="minorHAnsi"/>
          <w:sz w:val="22"/>
          <w:szCs w:val="22"/>
        </w:rPr>
        <w:t>Referencje</w:t>
      </w:r>
      <w:r w:rsidR="006A69F9">
        <w:rPr>
          <w:rFonts w:asciiTheme="minorHAnsi" w:hAnsiTheme="minorHAnsi"/>
          <w:sz w:val="22"/>
          <w:szCs w:val="22"/>
        </w:rPr>
        <w:t>, minimum dwie</w:t>
      </w:r>
      <w:r w:rsidR="009760AD">
        <w:rPr>
          <w:rFonts w:asciiTheme="minorHAnsi" w:hAnsiTheme="minorHAnsi"/>
          <w:sz w:val="22"/>
          <w:szCs w:val="22"/>
        </w:rPr>
        <w:t>,</w:t>
      </w:r>
      <w:r w:rsidRPr="00D8154F">
        <w:rPr>
          <w:rFonts w:asciiTheme="minorHAnsi" w:hAnsiTheme="minorHAnsi"/>
          <w:sz w:val="22"/>
          <w:szCs w:val="22"/>
        </w:rPr>
        <w:t xml:space="preserve"> w zakresie wykonania podobnych prac na urządzeniach </w:t>
      </w:r>
      <w:r w:rsidR="006A69F9">
        <w:rPr>
          <w:rFonts w:asciiTheme="minorHAnsi" w:hAnsiTheme="minorHAnsi"/>
          <w:sz w:val="22"/>
          <w:szCs w:val="22"/>
        </w:rPr>
        <w:t xml:space="preserve">SUT podlegających TDT </w:t>
      </w:r>
      <w:r>
        <w:rPr>
          <w:rFonts w:asciiTheme="minorHAnsi" w:hAnsiTheme="minorHAnsi"/>
          <w:sz w:val="22"/>
          <w:szCs w:val="22"/>
        </w:rPr>
        <w:t>w ciągu ostatnich 3 lat.</w:t>
      </w:r>
    </w:p>
    <w:p w:rsidR="003F5016" w:rsidRDefault="003F5016" w:rsidP="008E3E61">
      <w:pPr>
        <w:pStyle w:val="Tekstpodstawowywcity"/>
        <w:numPr>
          <w:ilvl w:val="1"/>
          <w:numId w:val="5"/>
        </w:numPr>
        <w:spacing w:after="120" w:line="24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Kryteria wyboru najlepszej oferty są następujące:</w:t>
      </w:r>
    </w:p>
    <w:p w:rsidR="003F5016" w:rsidRDefault="003F5016" w:rsidP="008E3E61">
      <w:pPr>
        <w:pStyle w:val="Tekstpodstawowywcity"/>
        <w:numPr>
          <w:ilvl w:val="0"/>
          <w:numId w:val="8"/>
        </w:numPr>
        <w:spacing w:after="120" w:line="240" w:lineRule="atLeast"/>
        <w:ind w:left="1208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– waga 9</w:t>
      </w:r>
      <w:r w:rsidR="0047262B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%,</w:t>
      </w:r>
    </w:p>
    <w:p w:rsidR="003F5016" w:rsidRPr="00FA3002" w:rsidRDefault="00A429C3" w:rsidP="008E3E61">
      <w:pPr>
        <w:pStyle w:val="Tekstpodstawowywcity"/>
        <w:numPr>
          <w:ilvl w:val="0"/>
          <w:numId w:val="8"/>
        </w:numPr>
        <w:spacing w:after="120" w:line="240" w:lineRule="atLeast"/>
        <w:ind w:left="1208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Okres gwarancji - waga </w:t>
      </w:r>
      <w:r w:rsidR="0047262B">
        <w:rPr>
          <w:rFonts w:asciiTheme="minorHAnsi" w:hAnsiTheme="minorHAnsi"/>
          <w:sz w:val="22"/>
          <w:szCs w:val="22"/>
        </w:rPr>
        <w:t>3</w:t>
      </w:r>
      <w:r w:rsidR="003F5016" w:rsidRPr="00FA3002">
        <w:rPr>
          <w:rFonts w:asciiTheme="minorHAnsi" w:hAnsiTheme="minorHAnsi"/>
          <w:sz w:val="22"/>
          <w:szCs w:val="22"/>
        </w:rPr>
        <w:t>%, przy czym dla 24-miesiecznej 0%, za pełny rok dodatkowo</w:t>
      </w:r>
      <w:r w:rsidR="0047262B">
        <w:rPr>
          <w:rFonts w:asciiTheme="minorHAnsi" w:hAnsiTheme="minorHAnsi"/>
          <w:sz w:val="22"/>
          <w:szCs w:val="22"/>
        </w:rPr>
        <w:t xml:space="preserve"> 3</w:t>
      </w:r>
      <w:r w:rsidR="00FA3002">
        <w:rPr>
          <w:rFonts w:asciiTheme="minorHAnsi" w:hAnsiTheme="minorHAnsi"/>
          <w:sz w:val="22"/>
          <w:szCs w:val="22"/>
        </w:rPr>
        <w:t>%.</w:t>
      </w:r>
    </w:p>
    <w:p w:rsidR="00E20F63" w:rsidRDefault="00E20F63" w:rsidP="008E3E61">
      <w:pPr>
        <w:spacing w:line="240" w:lineRule="atLeast"/>
        <w:jc w:val="both"/>
        <w:rPr>
          <w:rFonts w:asciiTheme="minorHAnsi" w:hAnsiTheme="minorHAnsi" w:cs="Arial"/>
          <w:sz w:val="22"/>
          <w:szCs w:val="22"/>
        </w:rPr>
      </w:pPr>
    </w:p>
    <w:p w:rsidR="00D501AE" w:rsidRPr="0093759D" w:rsidRDefault="00BF07C7" w:rsidP="008E3E61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93759D">
        <w:rPr>
          <w:rFonts w:asciiTheme="minorHAnsi" w:hAnsiTheme="minorHAnsi" w:cs="Arial"/>
          <w:sz w:val="22"/>
          <w:szCs w:val="22"/>
        </w:rPr>
        <w:t xml:space="preserve"> Opracował: </w:t>
      </w:r>
      <w:r w:rsidR="00D501AE" w:rsidRPr="0093759D">
        <w:rPr>
          <w:rFonts w:asciiTheme="minorHAnsi" w:hAnsiTheme="minorHAnsi" w:cs="Arial"/>
          <w:sz w:val="22"/>
          <w:szCs w:val="22"/>
        </w:rPr>
        <w:t>Witold Dunal</w:t>
      </w:r>
    </w:p>
    <w:sectPr w:rsidR="00D501AE" w:rsidRPr="0093759D" w:rsidSect="00D31B95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8C1" w:rsidRDefault="008F78C1" w:rsidP="00E42287">
      <w:r>
        <w:separator/>
      </w:r>
    </w:p>
  </w:endnote>
  <w:endnote w:type="continuationSeparator" w:id="0">
    <w:p w:rsidR="008F78C1" w:rsidRDefault="008F78C1" w:rsidP="00E4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8C1" w:rsidRDefault="008F78C1" w:rsidP="00E42287">
      <w:r>
        <w:separator/>
      </w:r>
    </w:p>
  </w:footnote>
  <w:footnote w:type="continuationSeparator" w:id="0">
    <w:p w:rsidR="008F78C1" w:rsidRDefault="008F78C1" w:rsidP="00E4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12C9"/>
    <w:multiLevelType w:val="hybridMultilevel"/>
    <w:tmpl w:val="6C325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2C97"/>
    <w:multiLevelType w:val="hybridMultilevel"/>
    <w:tmpl w:val="CB3690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A263C0"/>
    <w:multiLevelType w:val="hybridMultilevel"/>
    <w:tmpl w:val="66F09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11DD6"/>
    <w:multiLevelType w:val="multilevel"/>
    <w:tmpl w:val="AF84D0DA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19"/>
        </w:tabs>
        <w:ind w:left="141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3545"/>
        </w:tabs>
        <w:ind w:left="354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5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16A3E"/>
    <w:multiLevelType w:val="hybridMultilevel"/>
    <w:tmpl w:val="2ABE1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F2B1A"/>
    <w:multiLevelType w:val="multilevel"/>
    <w:tmpl w:val="9042D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440"/>
      </w:pPr>
      <w:rPr>
        <w:rFonts w:hint="default"/>
      </w:rPr>
    </w:lvl>
  </w:abstractNum>
  <w:abstractNum w:abstractNumId="8" w15:restartNumberingAfterBreak="0">
    <w:nsid w:val="6ACC58C0"/>
    <w:multiLevelType w:val="multilevel"/>
    <w:tmpl w:val="26865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D8964FB"/>
    <w:multiLevelType w:val="multilevel"/>
    <w:tmpl w:val="B87865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440"/>
      </w:pPr>
      <w:rPr>
        <w:rFonts w:hint="default"/>
      </w:rPr>
    </w:lvl>
  </w:abstractNum>
  <w:abstractNum w:abstractNumId="10" w15:restartNumberingAfterBreak="0">
    <w:nsid w:val="783C58F9"/>
    <w:multiLevelType w:val="hybridMultilevel"/>
    <w:tmpl w:val="B7CCA738"/>
    <w:lvl w:ilvl="0" w:tplc="864EE8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74AC2BA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9D5EC218">
      <w:numFmt w:val="bullet"/>
      <w:lvlText w:val="•"/>
      <w:lvlJc w:val="left"/>
      <w:pPr>
        <w:ind w:left="2264" w:hanging="360"/>
      </w:pPr>
      <w:rPr>
        <w:rFonts w:ascii="Calibri" w:eastAsia="Times New Roman" w:hAnsi="Calibri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28"/>
    <w:rsid w:val="000034DC"/>
    <w:rsid w:val="00005996"/>
    <w:rsid w:val="00010D38"/>
    <w:rsid w:val="00012A7F"/>
    <w:rsid w:val="00014D0D"/>
    <w:rsid w:val="00016792"/>
    <w:rsid w:val="000171BC"/>
    <w:rsid w:val="000175CE"/>
    <w:rsid w:val="00021F51"/>
    <w:rsid w:val="00026A24"/>
    <w:rsid w:val="0003561D"/>
    <w:rsid w:val="00036BBF"/>
    <w:rsid w:val="0004028B"/>
    <w:rsid w:val="00042D5F"/>
    <w:rsid w:val="00043BEA"/>
    <w:rsid w:val="00043CD5"/>
    <w:rsid w:val="0004640F"/>
    <w:rsid w:val="000469CF"/>
    <w:rsid w:val="00047660"/>
    <w:rsid w:val="00054F02"/>
    <w:rsid w:val="00064F0F"/>
    <w:rsid w:val="00065439"/>
    <w:rsid w:val="000662AA"/>
    <w:rsid w:val="00066EFC"/>
    <w:rsid w:val="0008202C"/>
    <w:rsid w:val="000842CD"/>
    <w:rsid w:val="000844F5"/>
    <w:rsid w:val="00096A73"/>
    <w:rsid w:val="00096FCD"/>
    <w:rsid w:val="000A7871"/>
    <w:rsid w:val="000B044E"/>
    <w:rsid w:val="000B6AD9"/>
    <w:rsid w:val="000B76BC"/>
    <w:rsid w:val="000C0560"/>
    <w:rsid w:val="000C3D20"/>
    <w:rsid w:val="000D28CA"/>
    <w:rsid w:val="000D40BA"/>
    <w:rsid w:val="000D569A"/>
    <w:rsid w:val="000D5FBF"/>
    <w:rsid w:val="000E477E"/>
    <w:rsid w:val="000E5C53"/>
    <w:rsid w:val="000E742C"/>
    <w:rsid w:val="000F0DA3"/>
    <w:rsid w:val="000F7522"/>
    <w:rsid w:val="00100B99"/>
    <w:rsid w:val="001010F6"/>
    <w:rsid w:val="00104E7A"/>
    <w:rsid w:val="00111ECD"/>
    <w:rsid w:val="00113A0C"/>
    <w:rsid w:val="00122E14"/>
    <w:rsid w:val="00123835"/>
    <w:rsid w:val="0012445F"/>
    <w:rsid w:val="00125C39"/>
    <w:rsid w:val="001304FA"/>
    <w:rsid w:val="001337C5"/>
    <w:rsid w:val="00134E53"/>
    <w:rsid w:val="001432BC"/>
    <w:rsid w:val="00144AB8"/>
    <w:rsid w:val="0015152F"/>
    <w:rsid w:val="00166842"/>
    <w:rsid w:val="00171DFE"/>
    <w:rsid w:val="00182401"/>
    <w:rsid w:val="001831C5"/>
    <w:rsid w:val="00192679"/>
    <w:rsid w:val="00192D4F"/>
    <w:rsid w:val="001A303E"/>
    <w:rsid w:val="001A6516"/>
    <w:rsid w:val="001B0E09"/>
    <w:rsid w:val="001B4E91"/>
    <w:rsid w:val="001B4F12"/>
    <w:rsid w:val="001C43A2"/>
    <w:rsid w:val="001C59EE"/>
    <w:rsid w:val="001D06A1"/>
    <w:rsid w:val="001D3680"/>
    <w:rsid w:val="001E2AA5"/>
    <w:rsid w:val="001E47DE"/>
    <w:rsid w:val="001E4B8E"/>
    <w:rsid w:val="001E6A67"/>
    <w:rsid w:val="001E7B2A"/>
    <w:rsid w:val="00206388"/>
    <w:rsid w:val="002074FC"/>
    <w:rsid w:val="00207B2E"/>
    <w:rsid w:val="00210170"/>
    <w:rsid w:val="00216CEC"/>
    <w:rsid w:val="002178DB"/>
    <w:rsid w:val="00217DA9"/>
    <w:rsid w:val="00221EDA"/>
    <w:rsid w:val="0023349B"/>
    <w:rsid w:val="0023585A"/>
    <w:rsid w:val="002374F8"/>
    <w:rsid w:val="00245DF6"/>
    <w:rsid w:val="00250F77"/>
    <w:rsid w:val="002539E9"/>
    <w:rsid w:val="0025677E"/>
    <w:rsid w:val="002667DD"/>
    <w:rsid w:val="00281D6B"/>
    <w:rsid w:val="00283868"/>
    <w:rsid w:val="00283CB1"/>
    <w:rsid w:val="00292BE8"/>
    <w:rsid w:val="00297DD2"/>
    <w:rsid w:val="002A073B"/>
    <w:rsid w:val="002A4DD2"/>
    <w:rsid w:val="002A577A"/>
    <w:rsid w:val="002A6338"/>
    <w:rsid w:val="002A6377"/>
    <w:rsid w:val="002A63F1"/>
    <w:rsid w:val="002A7294"/>
    <w:rsid w:val="002B5876"/>
    <w:rsid w:val="002C37AB"/>
    <w:rsid w:val="002C3D5E"/>
    <w:rsid w:val="002C4321"/>
    <w:rsid w:val="002C60D7"/>
    <w:rsid w:val="002C65A8"/>
    <w:rsid w:val="002D199F"/>
    <w:rsid w:val="002D2AD6"/>
    <w:rsid w:val="002E1C04"/>
    <w:rsid w:val="002E3FE5"/>
    <w:rsid w:val="002F1E7F"/>
    <w:rsid w:val="002F43D1"/>
    <w:rsid w:val="002F448A"/>
    <w:rsid w:val="002F596D"/>
    <w:rsid w:val="00302534"/>
    <w:rsid w:val="00307651"/>
    <w:rsid w:val="00310B4E"/>
    <w:rsid w:val="00311AE5"/>
    <w:rsid w:val="0031341F"/>
    <w:rsid w:val="0031470E"/>
    <w:rsid w:val="00316A28"/>
    <w:rsid w:val="00322BBC"/>
    <w:rsid w:val="0032508E"/>
    <w:rsid w:val="00325CEA"/>
    <w:rsid w:val="00334801"/>
    <w:rsid w:val="00340C60"/>
    <w:rsid w:val="00343DF5"/>
    <w:rsid w:val="00345225"/>
    <w:rsid w:val="0035184F"/>
    <w:rsid w:val="0035472E"/>
    <w:rsid w:val="00357EA3"/>
    <w:rsid w:val="003608F3"/>
    <w:rsid w:val="003611F3"/>
    <w:rsid w:val="003632FF"/>
    <w:rsid w:val="00365AF5"/>
    <w:rsid w:val="00371A0B"/>
    <w:rsid w:val="00371B93"/>
    <w:rsid w:val="003756B7"/>
    <w:rsid w:val="00375A29"/>
    <w:rsid w:val="00381642"/>
    <w:rsid w:val="003919FB"/>
    <w:rsid w:val="00393D39"/>
    <w:rsid w:val="00396B12"/>
    <w:rsid w:val="003A1E3F"/>
    <w:rsid w:val="003A3E2E"/>
    <w:rsid w:val="003A7E4A"/>
    <w:rsid w:val="003B1F4A"/>
    <w:rsid w:val="003B42F4"/>
    <w:rsid w:val="003B582B"/>
    <w:rsid w:val="003C37BE"/>
    <w:rsid w:val="003C6B4A"/>
    <w:rsid w:val="003D37FF"/>
    <w:rsid w:val="003D3EE8"/>
    <w:rsid w:val="003E1360"/>
    <w:rsid w:val="003E2BC6"/>
    <w:rsid w:val="003E5621"/>
    <w:rsid w:val="003E583B"/>
    <w:rsid w:val="003F0911"/>
    <w:rsid w:val="003F1234"/>
    <w:rsid w:val="003F5016"/>
    <w:rsid w:val="003F6CBB"/>
    <w:rsid w:val="003F6EDC"/>
    <w:rsid w:val="003F7BF4"/>
    <w:rsid w:val="0040042B"/>
    <w:rsid w:val="00401236"/>
    <w:rsid w:val="0040443C"/>
    <w:rsid w:val="00404807"/>
    <w:rsid w:val="0041226C"/>
    <w:rsid w:val="0041465E"/>
    <w:rsid w:val="00416B0D"/>
    <w:rsid w:val="00422CC3"/>
    <w:rsid w:val="00426577"/>
    <w:rsid w:val="004317DB"/>
    <w:rsid w:val="0043284E"/>
    <w:rsid w:val="00434E97"/>
    <w:rsid w:val="004437CF"/>
    <w:rsid w:val="00445040"/>
    <w:rsid w:val="00453259"/>
    <w:rsid w:val="00453E47"/>
    <w:rsid w:val="004554E1"/>
    <w:rsid w:val="00462437"/>
    <w:rsid w:val="00462520"/>
    <w:rsid w:val="0047262B"/>
    <w:rsid w:val="00476119"/>
    <w:rsid w:val="004770BA"/>
    <w:rsid w:val="004808C6"/>
    <w:rsid w:val="00483661"/>
    <w:rsid w:val="00483DEF"/>
    <w:rsid w:val="00483E30"/>
    <w:rsid w:val="00484F89"/>
    <w:rsid w:val="0048612A"/>
    <w:rsid w:val="0048709D"/>
    <w:rsid w:val="00493B0A"/>
    <w:rsid w:val="00494418"/>
    <w:rsid w:val="004A3D2F"/>
    <w:rsid w:val="004A4D0B"/>
    <w:rsid w:val="004A619F"/>
    <w:rsid w:val="004A7537"/>
    <w:rsid w:val="004B05AE"/>
    <w:rsid w:val="004B54A2"/>
    <w:rsid w:val="004B63D5"/>
    <w:rsid w:val="004B6E08"/>
    <w:rsid w:val="004C1EF2"/>
    <w:rsid w:val="004C3F46"/>
    <w:rsid w:val="004C5941"/>
    <w:rsid w:val="004D3791"/>
    <w:rsid w:val="004D6253"/>
    <w:rsid w:val="004D69AB"/>
    <w:rsid w:val="004D7C2E"/>
    <w:rsid w:val="004E3D68"/>
    <w:rsid w:val="004E4624"/>
    <w:rsid w:val="004E6BE6"/>
    <w:rsid w:val="004F2507"/>
    <w:rsid w:val="004F67CF"/>
    <w:rsid w:val="00502F08"/>
    <w:rsid w:val="005033AD"/>
    <w:rsid w:val="00507EC5"/>
    <w:rsid w:val="00511001"/>
    <w:rsid w:val="00523099"/>
    <w:rsid w:val="005323B5"/>
    <w:rsid w:val="00536553"/>
    <w:rsid w:val="00552817"/>
    <w:rsid w:val="005528B6"/>
    <w:rsid w:val="00554090"/>
    <w:rsid w:val="00565EE0"/>
    <w:rsid w:val="005660FF"/>
    <w:rsid w:val="00576370"/>
    <w:rsid w:val="005837DA"/>
    <w:rsid w:val="00586D4F"/>
    <w:rsid w:val="005874CD"/>
    <w:rsid w:val="00587B61"/>
    <w:rsid w:val="00596EA5"/>
    <w:rsid w:val="00597687"/>
    <w:rsid w:val="005A3325"/>
    <w:rsid w:val="005A3B52"/>
    <w:rsid w:val="005A4C7C"/>
    <w:rsid w:val="005A4F51"/>
    <w:rsid w:val="005B773E"/>
    <w:rsid w:val="005B7A87"/>
    <w:rsid w:val="005C2BE4"/>
    <w:rsid w:val="005D183B"/>
    <w:rsid w:val="005D2711"/>
    <w:rsid w:val="005D3CCA"/>
    <w:rsid w:val="005D6E34"/>
    <w:rsid w:val="005E5549"/>
    <w:rsid w:val="005F1C47"/>
    <w:rsid w:val="005F7CA2"/>
    <w:rsid w:val="006022EB"/>
    <w:rsid w:val="00611121"/>
    <w:rsid w:val="00612246"/>
    <w:rsid w:val="00616866"/>
    <w:rsid w:val="00625606"/>
    <w:rsid w:val="00631C5E"/>
    <w:rsid w:val="006337BE"/>
    <w:rsid w:val="00634787"/>
    <w:rsid w:val="0063667F"/>
    <w:rsid w:val="00645C4A"/>
    <w:rsid w:val="00651307"/>
    <w:rsid w:val="00653C2C"/>
    <w:rsid w:val="00655C04"/>
    <w:rsid w:val="00656AF2"/>
    <w:rsid w:val="00664BC7"/>
    <w:rsid w:val="00667720"/>
    <w:rsid w:val="00667B79"/>
    <w:rsid w:val="00670A71"/>
    <w:rsid w:val="00675084"/>
    <w:rsid w:val="00684BA9"/>
    <w:rsid w:val="006973F0"/>
    <w:rsid w:val="006A60FD"/>
    <w:rsid w:val="006A69F9"/>
    <w:rsid w:val="006A7BDC"/>
    <w:rsid w:val="006B4023"/>
    <w:rsid w:val="006B7B62"/>
    <w:rsid w:val="006C549B"/>
    <w:rsid w:val="006C7FD3"/>
    <w:rsid w:val="006D343B"/>
    <w:rsid w:val="006E07BE"/>
    <w:rsid w:val="006E0F06"/>
    <w:rsid w:val="006E2106"/>
    <w:rsid w:val="006E2C86"/>
    <w:rsid w:val="006E5D0A"/>
    <w:rsid w:val="006E671E"/>
    <w:rsid w:val="006E6938"/>
    <w:rsid w:val="006E73E7"/>
    <w:rsid w:val="006F31ED"/>
    <w:rsid w:val="0070198B"/>
    <w:rsid w:val="00702D4D"/>
    <w:rsid w:val="00704A7C"/>
    <w:rsid w:val="0070526D"/>
    <w:rsid w:val="00710359"/>
    <w:rsid w:val="00712D4B"/>
    <w:rsid w:val="00723447"/>
    <w:rsid w:val="007234C9"/>
    <w:rsid w:val="00733CBE"/>
    <w:rsid w:val="007426A6"/>
    <w:rsid w:val="00755E08"/>
    <w:rsid w:val="0075726C"/>
    <w:rsid w:val="00761399"/>
    <w:rsid w:val="00763905"/>
    <w:rsid w:val="00765A8B"/>
    <w:rsid w:val="00775A93"/>
    <w:rsid w:val="007818B9"/>
    <w:rsid w:val="00786902"/>
    <w:rsid w:val="00792358"/>
    <w:rsid w:val="00794CA3"/>
    <w:rsid w:val="00796F11"/>
    <w:rsid w:val="007A47AB"/>
    <w:rsid w:val="007A5E07"/>
    <w:rsid w:val="007A62A3"/>
    <w:rsid w:val="007A68F3"/>
    <w:rsid w:val="007A6B00"/>
    <w:rsid w:val="007B2C53"/>
    <w:rsid w:val="007B5C95"/>
    <w:rsid w:val="007C7C0C"/>
    <w:rsid w:val="007D27C1"/>
    <w:rsid w:val="007D62BC"/>
    <w:rsid w:val="007E37F7"/>
    <w:rsid w:val="007E5237"/>
    <w:rsid w:val="007E654B"/>
    <w:rsid w:val="007F471B"/>
    <w:rsid w:val="007F6A37"/>
    <w:rsid w:val="00802E3E"/>
    <w:rsid w:val="00802FEF"/>
    <w:rsid w:val="00803FBC"/>
    <w:rsid w:val="00807F15"/>
    <w:rsid w:val="0081445D"/>
    <w:rsid w:val="0082005B"/>
    <w:rsid w:val="00820DD4"/>
    <w:rsid w:val="0083033E"/>
    <w:rsid w:val="00831E54"/>
    <w:rsid w:val="00835431"/>
    <w:rsid w:val="00836C32"/>
    <w:rsid w:val="008379D8"/>
    <w:rsid w:val="00841080"/>
    <w:rsid w:val="008556C0"/>
    <w:rsid w:val="00855C9A"/>
    <w:rsid w:val="00860790"/>
    <w:rsid w:val="00862425"/>
    <w:rsid w:val="00865564"/>
    <w:rsid w:val="008714F3"/>
    <w:rsid w:val="0087538B"/>
    <w:rsid w:val="00876B60"/>
    <w:rsid w:val="008811C8"/>
    <w:rsid w:val="008813B8"/>
    <w:rsid w:val="008A088B"/>
    <w:rsid w:val="008A1065"/>
    <w:rsid w:val="008A3EE3"/>
    <w:rsid w:val="008B572F"/>
    <w:rsid w:val="008B6776"/>
    <w:rsid w:val="008B6BA5"/>
    <w:rsid w:val="008C40E3"/>
    <w:rsid w:val="008D0AA8"/>
    <w:rsid w:val="008E3E61"/>
    <w:rsid w:val="008F3DC6"/>
    <w:rsid w:val="008F78C1"/>
    <w:rsid w:val="00900D03"/>
    <w:rsid w:val="00902E09"/>
    <w:rsid w:val="00903D68"/>
    <w:rsid w:val="0090437B"/>
    <w:rsid w:val="00907736"/>
    <w:rsid w:val="009109B3"/>
    <w:rsid w:val="0091364E"/>
    <w:rsid w:val="009161E2"/>
    <w:rsid w:val="0091776C"/>
    <w:rsid w:val="00917AF3"/>
    <w:rsid w:val="0092238E"/>
    <w:rsid w:val="0092528C"/>
    <w:rsid w:val="0093057C"/>
    <w:rsid w:val="0093165B"/>
    <w:rsid w:val="00936705"/>
    <w:rsid w:val="0093759D"/>
    <w:rsid w:val="00954369"/>
    <w:rsid w:val="009547E1"/>
    <w:rsid w:val="009554FC"/>
    <w:rsid w:val="00955BA3"/>
    <w:rsid w:val="00956E7E"/>
    <w:rsid w:val="0096298C"/>
    <w:rsid w:val="009640AF"/>
    <w:rsid w:val="0096420D"/>
    <w:rsid w:val="00970A20"/>
    <w:rsid w:val="009760AD"/>
    <w:rsid w:val="0098759D"/>
    <w:rsid w:val="009A1953"/>
    <w:rsid w:val="009A3C5B"/>
    <w:rsid w:val="009A7CF9"/>
    <w:rsid w:val="009B0384"/>
    <w:rsid w:val="009B1D64"/>
    <w:rsid w:val="009C2891"/>
    <w:rsid w:val="009C46C2"/>
    <w:rsid w:val="009C7FD4"/>
    <w:rsid w:val="009D29B7"/>
    <w:rsid w:val="009D33E6"/>
    <w:rsid w:val="009D4433"/>
    <w:rsid w:val="009D4B10"/>
    <w:rsid w:val="009E044F"/>
    <w:rsid w:val="009E20F9"/>
    <w:rsid w:val="009E217C"/>
    <w:rsid w:val="009E4029"/>
    <w:rsid w:val="009E4E0B"/>
    <w:rsid w:val="009E62AD"/>
    <w:rsid w:val="009F29AC"/>
    <w:rsid w:val="00A054EE"/>
    <w:rsid w:val="00A07BAC"/>
    <w:rsid w:val="00A07BF5"/>
    <w:rsid w:val="00A16397"/>
    <w:rsid w:val="00A22AA8"/>
    <w:rsid w:val="00A23590"/>
    <w:rsid w:val="00A26D5B"/>
    <w:rsid w:val="00A27B45"/>
    <w:rsid w:val="00A31B7A"/>
    <w:rsid w:val="00A32AD7"/>
    <w:rsid w:val="00A342C5"/>
    <w:rsid w:val="00A35CD7"/>
    <w:rsid w:val="00A429C3"/>
    <w:rsid w:val="00A47CC8"/>
    <w:rsid w:val="00A5024A"/>
    <w:rsid w:val="00A5194C"/>
    <w:rsid w:val="00A52DA7"/>
    <w:rsid w:val="00A62F7C"/>
    <w:rsid w:val="00A63BC3"/>
    <w:rsid w:val="00A66321"/>
    <w:rsid w:val="00A6733D"/>
    <w:rsid w:val="00A70DBF"/>
    <w:rsid w:val="00A742D3"/>
    <w:rsid w:val="00A747CC"/>
    <w:rsid w:val="00A74C50"/>
    <w:rsid w:val="00A74FAE"/>
    <w:rsid w:val="00A77A46"/>
    <w:rsid w:val="00A77B49"/>
    <w:rsid w:val="00A80271"/>
    <w:rsid w:val="00A80C14"/>
    <w:rsid w:val="00A81CEC"/>
    <w:rsid w:val="00A82FDC"/>
    <w:rsid w:val="00A906EF"/>
    <w:rsid w:val="00A912E8"/>
    <w:rsid w:val="00AA02B3"/>
    <w:rsid w:val="00AA16AA"/>
    <w:rsid w:val="00AA346A"/>
    <w:rsid w:val="00AB3DE3"/>
    <w:rsid w:val="00AB509C"/>
    <w:rsid w:val="00AD21F2"/>
    <w:rsid w:val="00AE2A79"/>
    <w:rsid w:val="00AE4DB6"/>
    <w:rsid w:val="00AE6454"/>
    <w:rsid w:val="00AE6847"/>
    <w:rsid w:val="00AF26B7"/>
    <w:rsid w:val="00AF27F7"/>
    <w:rsid w:val="00B00A5C"/>
    <w:rsid w:val="00B01C8F"/>
    <w:rsid w:val="00B024D0"/>
    <w:rsid w:val="00B02A00"/>
    <w:rsid w:val="00B03339"/>
    <w:rsid w:val="00B03EB1"/>
    <w:rsid w:val="00B04127"/>
    <w:rsid w:val="00B1119C"/>
    <w:rsid w:val="00B125BE"/>
    <w:rsid w:val="00B13637"/>
    <w:rsid w:val="00B14ECA"/>
    <w:rsid w:val="00B2182A"/>
    <w:rsid w:val="00B31360"/>
    <w:rsid w:val="00B465C8"/>
    <w:rsid w:val="00B466D9"/>
    <w:rsid w:val="00B569C6"/>
    <w:rsid w:val="00B57C55"/>
    <w:rsid w:val="00B6004E"/>
    <w:rsid w:val="00B60D49"/>
    <w:rsid w:val="00B64640"/>
    <w:rsid w:val="00B64675"/>
    <w:rsid w:val="00B72620"/>
    <w:rsid w:val="00B875CE"/>
    <w:rsid w:val="00B90B6E"/>
    <w:rsid w:val="00B9557C"/>
    <w:rsid w:val="00BA3E36"/>
    <w:rsid w:val="00BA57F8"/>
    <w:rsid w:val="00BB662A"/>
    <w:rsid w:val="00BC6C52"/>
    <w:rsid w:val="00BC7568"/>
    <w:rsid w:val="00BD0260"/>
    <w:rsid w:val="00BD3E09"/>
    <w:rsid w:val="00BD413D"/>
    <w:rsid w:val="00BE0B82"/>
    <w:rsid w:val="00BE24EC"/>
    <w:rsid w:val="00BF07C7"/>
    <w:rsid w:val="00BF0E3B"/>
    <w:rsid w:val="00BF58E9"/>
    <w:rsid w:val="00C060EF"/>
    <w:rsid w:val="00C139DC"/>
    <w:rsid w:val="00C17561"/>
    <w:rsid w:val="00C2089F"/>
    <w:rsid w:val="00C33AB3"/>
    <w:rsid w:val="00C36A09"/>
    <w:rsid w:val="00C47C06"/>
    <w:rsid w:val="00C5050F"/>
    <w:rsid w:val="00C611B2"/>
    <w:rsid w:val="00C61545"/>
    <w:rsid w:val="00C6626D"/>
    <w:rsid w:val="00C83F66"/>
    <w:rsid w:val="00C86393"/>
    <w:rsid w:val="00C8715C"/>
    <w:rsid w:val="00CA1187"/>
    <w:rsid w:val="00CA1A9E"/>
    <w:rsid w:val="00CB0158"/>
    <w:rsid w:val="00CB2D28"/>
    <w:rsid w:val="00CB3E2A"/>
    <w:rsid w:val="00CC6301"/>
    <w:rsid w:val="00CC7B2D"/>
    <w:rsid w:val="00CD1E67"/>
    <w:rsid w:val="00CD3CCB"/>
    <w:rsid w:val="00CD570B"/>
    <w:rsid w:val="00CD57E3"/>
    <w:rsid w:val="00CD7C01"/>
    <w:rsid w:val="00CE067A"/>
    <w:rsid w:val="00CE3D02"/>
    <w:rsid w:val="00CF1EBA"/>
    <w:rsid w:val="00CF3C0C"/>
    <w:rsid w:val="00CF55C8"/>
    <w:rsid w:val="00D028E1"/>
    <w:rsid w:val="00D0326E"/>
    <w:rsid w:val="00D04FB1"/>
    <w:rsid w:val="00D070F3"/>
    <w:rsid w:val="00D07D89"/>
    <w:rsid w:val="00D10301"/>
    <w:rsid w:val="00D1344C"/>
    <w:rsid w:val="00D22340"/>
    <w:rsid w:val="00D2549F"/>
    <w:rsid w:val="00D26215"/>
    <w:rsid w:val="00D31B95"/>
    <w:rsid w:val="00D31FBE"/>
    <w:rsid w:val="00D33C30"/>
    <w:rsid w:val="00D36267"/>
    <w:rsid w:val="00D501AE"/>
    <w:rsid w:val="00D52574"/>
    <w:rsid w:val="00D547C8"/>
    <w:rsid w:val="00D552F3"/>
    <w:rsid w:val="00D57EA2"/>
    <w:rsid w:val="00D649DD"/>
    <w:rsid w:val="00D64D6C"/>
    <w:rsid w:val="00D659F5"/>
    <w:rsid w:val="00D679BA"/>
    <w:rsid w:val="00D67B1E"/>
    <w:rsid w:val="00D702EC"/>
    <w:rsid w:val="00D71152"/>
    <w:rsid w:val="00D7303D"/>
    <w:rsid w:val="00D83BF1"/>
    <w:rsid w:val="00D8494E"/>
    <w:rsid w:val="00D86FC9"/>
    <w:rsid w:val="00D96F15"/>
    <w:rsid w:val="00DA0054"/>
    <w:rsid w:val="00DA0780"/>
    <w:rsid w:val="00DA1644"/>
    <w:rsid w:val="00DA4842"/>
    <w:rsid w:val="00DB1057"/>
    <w:rsid w:val="00DB3714"/>
    <w:rsid w:val="00DC035A"/>
    <w:rsid w:val="00DC53F7"/>
    <w:rsid w:val="00DC75C2"/>
    <w:rsid w:val="00DD584A"/>
    <w:rsid w:val="00DD7B5B"/>
    <w:rsid w:val="00DE1F10"/>
    <w:rsid w:val="00DE400D"/>
    <w:rsid w:val="00DE45BA"/>
    <w:rsid w:val="00DE5D18"/>
    <w:rsid w:val="00DE5ED2"/>
    <w:rsid w:val="00DF3FE3"/>
    <w:rsid w:val="00E0023D"/>
    <w:rsid w:val="00E04CE0"/>
    <w:rsid w:val="00E179DE"/>
    <w:rsid w:val="00E200E7"/>
    <w:rsid w:val="00E20F63"/>
    <w:rsid w:val="00E22B7F"/>
    <w:rsid w:val="00E26FEC"/>
    <w:rsid w:val="00E27EDA"/>
    <w:rsid w:val="00E337C0"/>
    <w:rsid w:val="00E37A42"/>
    <w:rsid w:val="00E41D0B"/>
    <w:rsid w:val="00E42287"/>
    <w:rsid w:val="00E439ED"/>
    <w:rsid w:val="00E45E37"/>
    <w:rsid w:val="00E5060A"/>
    <w:rsid w:val="00E5126E"/>
    <w:rsid w:val="00E5131B"/>
    <w:rsid w:val="00E55EAE"/>
    <w:rsid w:val="00E5624F"/>
    <w:rsid w:val="00E60141"/>
    <w:rsid w:val="00E60794"/>
    <w:rsid w:val="00E6125B"/>
    <w:rsid w:val="00E636F0"/>
    <w:rsid w:val="00E67E88"/>
    <w:rsid w:val="00E77071"/>
    <w:rsid w:val="00E77EE4"/>
    <w:rsid w:val="00E813F7"/>
    <w:rsid w:val="00E81D57"/>
    <w:rsid w:val="00E82575"/>
    <w:rsid w:val="00E8410C"/>
    <w:rsid w:val="00E84C9B"/>
    <w:rsid w:val="00E92AB0"/>
    <w:rsid w:val="00E95E16"/>
    <w:rsid w:val="00EA137A"/>
    <w:rsid w:val="00EA2964"/>
    <w:rsid w:val="00EA58BF"/>
    <w:rsid w:val="00EA65D1"/>
    <w:rsid w:val="00EA781C"/>
    <w:rsid w:val="00EB1FA3"/>
    <w:rsid w:val="00EB352E"/>
    <w:rsid w:val="00EC1433"/>
    <w:rsid w:val="00EC28BF"/>
    <w:rsid w:val="00EC7470"/>
    <w:rsid w:val="00ED38DD"/>
    <w:rsid w:val="00ED43C2"/>
    <w:rsid w:val="00ED6BC6"/>
    <w:rsid w:val="00EE1C68"/>
    <w:rsid w:val="00EF0496"/>
    <w:rsid w:val="00EF18F8"/>
    <w:rsid w:val="00EF1EA8"/>
    <w:rsid w:val="00EF22D0"/>
    <w:rsid w:val="00EF40F0"/>
    <w:rsid w:val="00EF7EE9"/>
    <w:rsid w:val="00F05416"/>
    <w:rsid w:val="00F1693D"/>
    <w:rsid w:val="00F30EB2"/>
    <w:rsid w:val="00F31642"/>
    <w:rsid w:val="00F5100E"/>
    <w:rsid w:val="00F5120B"/>
    <w:rsid w:val="00F525E0"/>
    <w:rsid w:val="00F530A8"/>
    <w:rsid w:val="00F55892"/>
    <w:rsid w:val="00F65D5F"/>
    <w:rsid w:val="00F7088A"/>
    <w:rsid w:val="00F84166"/>
    <w:rsid w:val="00F843D5"/>
    <w:rsid w:val="00F856AF"/>
    <w:rsid w:val="00F869ED"/>
    <w:rsid w:val="00F96BA8"/>
    <w:rsid w:val="00F97201"/>
    <w:rsid w:val="00FA2F9C"/>
    <w:rsid w:val="00FA3002"/>
    <w:rsid w:val="00FA3FC4"/>
    <w:rsid w:val="00FA7172"/>
    <w:rsid w:val="00FA7DB4"/>
    <w:rsid w:val="00FB53EE"/>
    <w:rsid w:val="00FB6C42"/>
    <w:rsid w:val="00FC1543"/>
    <w:rsid w:val="00FC2D57"/>
    <w:rsid w:val="00FC5D2B"/>
    <w:rsid w:val="00FC632C"/>
    <w:rsid w:val="00FD02BA"/>
    <w:rsid w:val="00FD3255"/>
    <w:rsid w:val="00FD47D1"/>
    <w:rsid w:val="00FD627B"/>
    <w:rsid w:val="00FE6606"/>
    <w:rsid w:val="00FE73C3"/>
    <w:rsid w:val="00FE7812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019506-A06C-4547-BCBE-9F95CBB5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A09"/>
  </w:style>
  <w:style w:type="paragraph" w:styleId="Nagwek1">
    <w:name w:val="heading 1"/>
    <w:aliases w:val="Heading 1 Char"/>
    <w:basedOn w:val="Normalny"/>
    <w:next w:val="Normalny"/>
    <w:uiPriority w:val="99"/>
    <w:qFormat/>
    <w:rsid w:val="00C36A09"/>
    <w:pPr>
      <w:keepNext/>
      <w:jc w:val="right"/>
      <w:outlineLvl w:val="0"/>
    </w:pPr>
    <w:rPr>
      <w:b/>
      <w:sz w:val="24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C36A09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aliases w:val="heading 3 Order,heading 2 Order,Heading 3 Char"/>
    <w:basedOn w:val="Normalny"/>
    <w:next w:val="Normalny"/>
    <w:qFormat/>
    <w:rsid w:val="00C36A09"/>
    <w:pPr>
      <w:keepNext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aliases w:val="heading 4,niet gebruikt"/>
    <w:basedOn w:val="Normalny"/>
    <w:next w:val="Normalny"/>
    <w:qFormat/>
    <w:rsid w:val="00C36A09"/>
    <w:pPr>
      <w:keepNext/>
      <w:outlineLvl w:val="3"/>
    </w:pPr>
    <w:rPr>
      <w:rFonts w:ascii="Arial" w:hAnsi="Arial" w:cs="Arial"/>
      <w:sz w:val="24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2B5876"/>
    <w:pPr>
      <w:keepNext w:val="0"/>
      <w:tabs>
        <w:tab w:val="num" w:pos="2835"/>
      </w:tabs>
      <w:spacing w:before="120" w:after="120" w:line="288" w:lineRule="auto"/>
      <w:ind w:left="2835" w:hanging="709"/>
      <w:jc w:val="both"/>
      <w:outlineLvl w:val="4"/>
    </w:pPr>
    <w:rPr>
      <w:kern w:val="20"/>
      <w:sz w:val="22"/>
      <w:szCs w:val="26"/>
      <w:lang w:val="en-US" w:eastAsia="en-US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2B5876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2B5876"/>
    <w:pPr>
      <w:tabs>
        <w:tab w:val="clear" w:pos="3544"/>
        <w:tab w:val="num" w:pos="4253"/>
      </w:tabs>
      <w:ind w:left="4253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C36A09"/>
    <w:pPr>
      <w:ind w:left="709" w:hanging="709"/>
    </w:pPr>
    <w:rPr>
      <w:rFonts w:ascii="Arial" w:hAnsi="Arial" w:cs="Arial"/>
      <w:sz w:val="24"/>
    </w:rPr>
  </w:style>
  <w:style w:type="paragraph" w:styleId="Tekstpodstawowywcity2">
    <w:name w:val="Body Text Indent 2"/>
    <w:basedOn w:val="Normalny"/>
    <w:semiHidden/>
    <w:rsid w:val="00C36A09"/>
    <w:pPr>
      <w:ind w:left="993" w:hanging="319"/>
    </w:pPr>
    <w:rPr>
      <w:rFonts w:ascii="Arial" w:hAnsi="Arial" w:cs="Arial"/>
      <w:sz w:val="24"/>
    </w:rPr>
  </w:style>
  <w:style w:type="paragraph" w:styleId="Tekstpodstawowywcity3">
    <w:name w:val="Body Text Indent 3"/>
    <w:basedOn w:val="Normalny"/>
    <w:semiHidden/>
    <w:rsid w:val="00C36A09"/>
    <w:pPr>
      <w:ind w:left="993" w:hanging="349"/>
    </w:pPr>
    <w:rPr>
      <w:rFonts w:ascii="Arial" w:hAnsi="Arial" w:cs="Arial"/>
      <w:sz w:val="24"/>
    </w:rPr>
  </w:style>
  <w:style w:type="paragraph" w:styleId="Akapitzlist">
    <w:name w:val="List Paragraph"/>
    <w:basedOn w:val="Normalny"/>
    <w:uiPriority w:val="34"/>
    <w:qFormat/>
    <w:rsid w:val="00042D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2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287"/>
  </w:style>
  <w:style w:type="character" w:styleId="Odwoanieprzypisukocowego">
    <w:name w:val="endnote reference"/>
    <w:basedOn w:val="Domylnaczcionkaakapitu"/>
    <w:uiPriority w:val="99"/>
    <w:semiHidden/>
    <w:unhideWhenUsed/>
    <w:rsid w:val="00E42287"/>
    <w:rPr>
      <w:vertAlign w:val="superscript"/>
    </w:rPr>
  </w:style>
  <w:style w:type="character" w:styleId="Numerstrony">
    <w:name w:val="page number"/>
    <w:basedOn w:val="Domylnaczcionkaakapitu"/>
    <w:rsid w:val="002A4DD2"/>
  </w:style>
  <w:style w:type="character" w:customStyle="1" w:styleId="Nagwek5Znak">
    <w:name w:val="Nagłówek 5 Znak"/>
    <w:basedOn w:val="Domylnaczcionkaakapitu"/>
    <w:link w:val="Nagwek5"/>
    <w:rsid w:val="002B5876"/>
    <w:rPr>
      <w:rFonts w:ascii="Arial" w:hAnsi="Arial" w:cs="Arial"/>
      <w:kern w:val="20"/>
      <w:sz w:val="22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rsid w:val="002B5876"/>
    <w:rPr>
      <w:rFonts w:ascii="Arial" w:hAnsi="Arial" w:cs="Arial"/>
      <w:bC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rsid w:val="002B5876"/>
    <w:rPr>
      <w:rFonts w:ascii="Arial" w:hAnsi="Arial" w:cs="Arial"/>
      <w:bCs/>
      <w:kern w:val="20"/>
      <w:sz w:val="22"/>
      <w:szCs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2B5876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5876"/>
    <w:rPr>
      <w:sz w:val="24"/>
      <w:szCs w:val="24"/>
    </w:rPr>
  </w:style>
  <w:style w:type="paragraph" w:customStyle="1" w:styleId="ScheduleCrossreferenceSalans">
    <w:name w:val="Schedule Crossreference Salans"/>
    <w:basedOn w:val="Normalny"/>
    <w:next w:val="Normalny"/>
    <w:rsid w:val="002B5876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szCs w:val="24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2B5876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8435-97A1-424F-8A88-BB10B775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3028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21157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57</cp:revision>
  <cp:lastPrinted>2003-01-14T12:24:00Z</cp:lastPrinted>
  <dcterms:created xsi:type="dcterms:W3CDTF">2017-12-06T11:54:00Z</dcterms:created>
  <dcterms:modified xsi:type="dcterms:W3CDTF">2018-03-06T10:12:00Z</dcterms:modified>
</cp:coreProperties>
</file>